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Theme="majorBidi" w:hAnsiTheme="majorBidi" w:cstheme="majorBidi"/>
          <w:sz w:val="36"/>
          <w:szCs w:val="36"/>
          <w:u w:val="single"/>
        </w:rPr>
      </w:pPr>
      <w:r>
        <w:rPr>
          <w:rFonts w:asciiTheme="majorBidi" w:hAnsiTheme="majorBidi" w:cstheme="majorBidi"/>
          <w:sz w:val="36"/>
          <w:szCs w:val="36"/>
          <w:u w:val="single"/>
        </w:rPr>
        <w:t>Therapy Department</w:t>
      </w:r>
    </w:p>
    <w:p>
      <w:pPr>
        <w:pStyle w:val="6"/>
        <w:numPr>
          <w:ilvl w:val="0"/>
          <w:numId w:val="1"/>
        </w:numPr>
        <w:rPr>
          <w:rFonts w:asciiTheme="majorBidi" w:hAnsiTheme="majorBidi" w:cstheme="majorBidi"/>
          <w:sz w:val="36"/>
          <w:szCs w:val="36"/>
        </w:rPr>
      </w:pPr>
      <w:r>
        <w:rPr>
          <w:rFonts w:asciiTheme="majorBidi" w:hAnsiTheme="majorBidi" w:cstheme="majorBidi"/>
          <w:sz w:val="36"/>
          <w:szCs w:val="36"/>
        </w:rPr>
        <w:t>Change the header pictures to the following:</w:t>
      </w:r>
    </w:p>
    <w:p>
      <w:pPr>
        <w:ind w:left="360"/>
        <w:rPr>
          <w:rFonts w:asciiTheme="majorBidi" w:hAnsiTheme="majorBidi" w:cstheme="majorBidi"/>
          <w:sz w:val="36"/>
          <w:szCs w:val="36"/>
        </w:rPr>
      </w:pPr>
    </w:p>
    <w:p>
      <w:pPr>
        <w:ind w:left="360"/>
        <w:rPr>
          <w:rFonts w:asciiTheme="majorBidi" w:hAnsiTheme="majorBidi" w:cstheme="majorBidi"/>
          <w:sz w:val="36"/>
          <w:szCs w:val="36"/>
        </w:rPr>
      </w:pPr>
      <w:r>
        <w:drawing>
          <wp:inline distT="0" distB="0" distL="0" distR="0">
            <wp:extent cx="2333625" cy="1412875"/>
            <wp:effectExtent l="0" t="0" r="0" b="0"/>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40937" cy="1417459"/>
                    </a:xfrm>
                    <a:prstGeom prst="rect">
                      <a:avLst/>
                    </a:prstGeom>
                    <a:noFill/>
                    <a:ln>
                      <a:noFill/>
                    </a:ln>
                  </pic:spPr>
                </pic:pic>
              </a:graphicData>
            </a:graphic>
          </wp:inline>
        </w:drawing>
      </w:r>
      <w:r>
        <w:rPr>
          <w:rFonts w:asciiTheme="majorBidi" w:hAnsiTheme="majorBidi" w:cstheme="majorBidi"/>
          <w:sz w:val="36"/>
          <w:szCs w:val="36"/>
        </w:rPr>
        <w:t xml:space="preserve">   </w:t>
      </w:r>
      <w:r>
        <w:drawing>
          <wp:inline distT="0" distB="0" distL="0" distR="0">
            <wp:extent cx="2545080" cy="1419860"/>
            <wp:effectExtent l="0" t="0" r="7620" b="8890"/>
            <wp:docPr id="7" name="Picture 7" descr="A group of people wearing meda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earing medals&#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67006" cy="1432007"/>
                    </a:xfrm>
                    <a:prstGeom prst="rect">
                      <a:avLst/>
                    </a:prstGeom>
                    <a:noFill/>
                    <a:ln>
                      <a:noFill/>
                    </a:ln>
                  </pic:spPr>
                </pic:pic>
              </a:graphicData>
            </a:graphic>
          </wp:inline>
        </w:drawing>
      </w:r>
    </w:p>
    <w:p>
      <w:pPr>
        <w:ind w:firstLine="320" w:firstLineChars="100"/>
        <w:rPr>
          <w:rFonts w:hint="default" w:ascii="Times New Roman" w:hAnsi="Times New Roman" w:cs="Times New Roman"/>
          <w:sz w:val="32"/>
          <w:szCs w:val="32"/>
          <w:lang w:val="en-GB"/>
        </w:rPr>
      </w:pPr>
      <w:r>
        <w:rPr>
          <w:rFonts w:hint="default" w:ascii="Times New Roman" w:hAnsi="Times New Roman" w:cs="Times New Roman"/>
          <w:b/>
          <w:bCs/>
          <w:sz w:val="32"/>
          <w:szCs w:val="32"/>
          <w:lang w:val="en-GB"/>
        </w:rPr>
        <w:t>size:</w:t>
      </w:r>
      <w:r>
        <w:rPr>
          <w:rFonts w:ascii="Arial" w:hAnsi="Arial" w:eastAsia="SimSun" w:cs="Arial"/>
          <w:b/>
          <w:bCs/>
          <w:i w:val="0"/>
          <w:iCs w:val="0"/>
          <w:sz w:val="20"/>
          <w:szCs w:val="20"/>
        </w:rPr>
        <w:t>1350X360</w:t>
      </w:r>
    </w:p>
    <w:p>
      <w:pPr>
        <w:ind w:left="360"/>
        <w:rPr>
          <w:rFonts w:asciiTheme="majorBidi" w:hAnsiTheme="majorBidi" w:cstheme="majorBidi"/>
          <w:sz w:val="36"/>
          <w:szCs w:val="36"/>
        </w:rPr>
      </w:pPr>
    </w:p>
    <w:p>
      <w:pPr>
        <w:pStyle w:val="6"/>
        <w:numPr>
          <w:ilvl w:val="0"/>
          <w:numId w:val="1"/>
        </w:numPr>
        <w:rPr>
          <w:rFonts w:asciiTheme="majorBidi" w:hAnsiTheme="majorBidi" w:cstheme="majorBidi"/>
          <w:b/>
          <w:bCs/>
          <w:color w:val="000000" w:themeColor="text1"/>
          <w:sz w:val="40"/>
          <w:szCs w:val="40"/>
          <w14:textFill>
            <w14:solidFill>
              <w14:schemeClr w14:val="tx1"/>
            </w14:solidFill>
          </w14:textFill>
        </w:rPr>
      </w:pPr>
      <w:r>
        <w:rPr>
          <w:rFonts w:asciiTheme="majorBidi" w:hAnsiTheme="majorBidi" w:cstheme="majorBidi"/>
          <w:b/>
          <w:bCs/>
          <w:color w:val="000000" w:themeColor="text1"/>
          <w:sz w:val="40"/>
          <w:szCs w:val="40"/>
          <w14:textFill>
            <w14:solidFill>
              <w14:schemeClr w14:val="tx1"/>
            </w14:solidFill>
          </w14:textFill>
        </w:rPr>
        <w:t>Speech Therapy</w:t>
      </w:r>
    </w:p>
    <w:p>
      <w:pPr>
        <w:pStyle w:val="6"/>
        <w:numPr>
          <w:ilvl w:val="0"/>
          <w:numId w:val="2"/>
        </w:numPr>
        <w:ind w:left="1350"/>
        <w:rPr>
          <w:rFonts w:asciiTheme="majorBidi" w:hAnsiTheme="majorBidi" w:cstheme="majorBidi"/>
          <w:sz w:val="36"/>
          <w:szCs w:val="36"/>
        </w:rPr>
      </w:pPr>
      <w:r>
        <w:rPr>
          <w:rFonts w:asciiTheme="majorBidi" w:hAnsiTheme="majorBidi" w:cstheme="majorBidi"/>
          <w:sz w:val="36"/>
          <w:szCs w:val="36"/>
        </w:rPr>
        <w:t>Change the header pictures to the following:</w:t>
      </w:r>
    </w:p>
    <w:p>
      <w:pPr>
        <w:rPr>
          <w:rFonts w:hint="default" w:ascii="Times New Roman" w:hAnsi="Times New Roman" w:cs="Times New Roman"/>
          <w:sz w:val="32"/>
          <w:szCs w:val="32"/>
          <w:lang w:val="en-GB"/>
        </w:rPr>
      </w:pPr>
      <w:r>
        <w:t xml:space="preserve">                 </w:t>
      </w:r>
      <w:r>
        <w:drawing>
          <wp:inline distT="0" distB="0" distL="0" distR="0">
            <wp:extent cx="1533525" cy="1045845"/>
            <wp:effectExtent l="0" t="0" r="0" b="1905"/>
            <wp:docPr id="11" name="Picture 11" descr="Drooling - How to Target &amp; Address the Ca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ooling - How to Target &amp; Address the Causes"/>
                    <pic:cNvPicPr>
                      <a:picLocks noChangeAspect="1" noChangeArrowheads="1"/>
                    </pic:cNvPicPr>
                  </pic:nvPicPr>
                  <pic:blipFill>
                    <a:blip r:embed="rId8" cstate="print">
                      <a:extLst>
                        <a:ext uri="{28A0092B-C50C-407E-A947-70E740481C1C}">
                          <a14:useLocalDpi xmlns:a14="http://schemas.microsoft.com/office/drawing/2010/main" val="0"/>
                        </a:ext>
                      </a:extLst>
                    </a:blip>
                    <a:srcRect b="54616"/>
                    <a:stretch>
                      <a:fillRect/>
                    </a:stretch>
                  </pic:blipFill>
                  <pic:spPr>
                    <a:xfrm>
                      <a:off x="0" y="0"/>
                      <a:ext cx="1544648" cy="1053995"/>
                    </a:xfrm>
                    <a:prstGeom prst="rect">
                      <a:avLst/>
                    </a:prstGeom>
                    <a:noFill/>
                    <a:ln>
                      <a:noFill/>
                    </a:ln>
                  </pic:spPr>
                </pic:pic>
              </a:graphicData>
            </a:graphic>
          </wp:inline>
        </w:drawing>
      </w:r>
      <w:r>
        <w:t xml:space="preserve">      </w:t>
      </w:r>
      <w:r>
        <w:drawing>
          <wp:inline distT="0" distB="0" distL="0" distR="0">
            <wp:extent cx="1638300" cy="1092200"/>
            <wp:effectExtent l="0" t="0" r="0" b="0"/>
            <wp:docPr id="16" name="Picture 16"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abl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38300" cy="1092200"/>
                    </a:xfrm>
                    <a:prstGeom prst="rect">
                      <a:avLst/>
                    </a:prstGeom>
                    <a:noFill/>
                    <a:ln>
                      <a:noFill/>
                    </a:ln>
                  </pic:spPr>
                </pic:pic>
              </a:graphicData>
            </a:graphic>
          </wp:inline>
        </w:drawing>
      </w:r>
      <w:r>
        <w:t xml:space="preserve">   </w:t>
      </w:r>
      <w:r>
        <w:rPr>
          <w:rFonts w:hint="default" w:ascii="Times New Roman" w:hAnsi="Times New Roman" w:cs="Times New Roman"/>
          <w:b/>
          <w:bCs/>
          <w:sz w:val="32"/>
          <w:szCs w:val="32"/>
          <w:lang w:val="en-GB"/>
        </w:rPr>
        <w:t>size:</w:t>
      </w:r>
      <w:r>
        <w:rPr>
          <w:rFonts w:ascii="Arial" w:hAnsi="Arial" w:eastAsia="SimSun" w:cs="Arial"/>
          <w:b/>
          <w:bCs/>
          <w:i w:val="0"/>
          <w:iCs w:val="0"/>
          <w:sz w:val="20"/>
          <w:szCs w:val="20"/>
        </w:rPr>
        <w:t>1350X360</w:t>
      </w:r>
    </w:p>
    <w:p>
      <w:pPr>
        <w:rPr>
          <w:rFonts w:asciiTheme="majorBidi" w:hAnsiTheme="majorBidi" w:cstheme="majorBidi"/>
          <w:sz w:val="36"/>
          <w:szCs w:val="36"/>
        </w:rPr>
      </w:pPr>
    </w:p>
    <w:p>
      <w:pPr>
        <w:rPr>
          <w:rFonts w:asciiTheme="majorBidi" w:hAnsiTheme="majorBidi" w:cstheme="majorBidi"/>
          <w:sz w:val="36"/>
          <w:szCs w:val="36"/>
        </w:rPr>
      </w:pPr>
    </w:p>
    <w:p>
      <w:pPr>
        <w:pStyle w:val="6"/>
        <w:numPr>
          <w:ilvl w:val="0"/>
          <w:numId w:val="2"/>
        </w:numPr>
        <w:ind w:left="1350"/>
        <w:rPr>
          <w:rFonts w:asciiTheme="majorBidi" w:hAnsiTheme="majorBidi" w:cstheme="majorBidi"/>
          <w:sz w:val="36"/>
          <w:szCs w:val="36"/>
        </w:rPr>
      </w:pPr>
      <w:r>
        <w:rPr>
          <w:rFonts w:asciiTheme="majorBidi" w:hAnsiTheme="majorBidi" w:cstheme="majorBidi"/>
          <w:sz w:val="36"/>
          <w:szCs w:val="36"/>
        </w:rPr>
        <w:t xml:space="preserve">Regarding the content under speech and language therapy – add </w:t>
      </w:r>
      <w:r>
        <w:rPr>
          <w:rFonts w:asciiTheme="majorBidi" w:hAnsiTheme="majorBidi" w:cstheme="majorBidi"/>
          <w:color w:val="FF0000"/>
          <w:sz w:val="36"/>
          <w:szCs w:val="36"/>
        </w:rPr>
        <w:t xml:space="preserve">Read more </w:t>
      </w:r>
      <w:r>
        <w:rPr>
          <w:rFonts w:asciiTheme="majorBidi" w:hAnsiTheme="majorBidi" w:cstheme="majorBidi"/>
          <w:sz w:val="36"/>
          <w:szCs w:val="36"/>
        </w:rPr>
        <w:t>icon.</w:t>
      </w:r>
    </w:p>
    <w:p>
      <w:pPr>
        <w:ind w:left="1440"/>
        <w:rPr>
          <w:rFonts w:asciiTheme="majorBidi" w:hAnsiTheme="majorBidi" w:cstheme="majorBidi"/>
          <w:sz w:val="36"/>
          <w:szCs w:val="36"/>
        </w:rPr>
      </w:pPr>
      <w:r>
        <w:rPr>
          <w:rFonts w:asciiTheme="majorBidi" w:hAnsiTheme="majorBidi" w:cstheme="majorBidi"/>
          <w:sz w:val="36"/>
          <w:szCs w:val="36"/>
        </w:rPr>
        <w:t xml:space="preserve">Speech issues are sometimes caused by neurological damage or impairment from a disease or accident, while others are inherently present from birth. </w:t>
      </w:r>
    </w:p>
    <w:p>
      <w:pPr>
        <w:ind w:left="1440"/>
        <w:rPr>
          <w:rFonts w:asciiTheme="majorBidi" w:hAnsiTheme="majorBidi" w:cstheme="majorBidi"/>
          <w:sz w:val="36"/>
          <w:szCs w:val="36"/>
        </w:rPr>
      </w:pPr>
      <w:r>
        <w:rPr>
          <w:rFonts w:asciiTheme="majorBidi" w:hAnsiTheme="majorBidi" w:cstheme="majorBidi"/>
          <w:sz w:val="36"/>
          <w:szCs w:val="36"/>
        </w:rPr>
        <w:t xml:space="preserve">Read More…. </w:t>
      </w:r>
    </w:p>
    <w:p>
      <w:pPr>
        <w:ind w:left="1440"/>
        <w:rPr>
          <w:rFonts w:asciiTheme="majorBidi" w:hAnsiTheme="majorBidi" w:cstheme="majorBidi"/>
          <w:sz w:val="36"/>
          <w:szCs w:val="36"/>
        </w:rPr>
      </w:pPr>
      <w:r>
        <w:rPr>
          <w:rFonts w:asciiTheme="majorBidi" w:hAnsiTheme="majorBidi" w:cstheme="majorBidi"/>
          <w:sz w:val="36"/>
          <w:szCs w:val="36"/>
        </w:rPr>
        <w:t xml:space="preserve">( when they click on read more, they can read the rest of the content) </w:t>
      </w:r>
    </w:p>
    <w:tbl>
      <w:tblPr>
        <w:tblStyle w:val="5"/>
        <w:tblW w:w="0" w:type="auto"/>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0" w:type="dxa"/>
          </w:tcPr>
          <w:p>
            <w:pPr>
              <w:shd w:val="clear" w:color="auto" w:fill="FFFFFF"/>
              <w:spacing w:after="225" w:line="240" w:lineRule="auto"/>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 xml:space="preserve">Speech issues are sometimes caused by neurological damage or impairment from a disease or accident, while others are inherently present from birth. </w:t>
            </w:r>
          </w:p>
          <w:p>
            <w:pPr>
              <w:shd w:val="clear" w:color="auto" w:fill="FFFFFF"/>
              <w:spacing w:after="225" w:line="240" w:lineRule="auto"/>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No matter the reason for the issue, a speech pathologist is trained to handle whatever problems they might be presented with. The Speech Therapists can help students with several oral disorders like:</w:t>
            </w:r>
          </w:p>
          <w:p>
            <w:pPr>
              <w:numPr>
                <w:ilvl w:val="0"/>
                <w:numId w:val="3"/>
              </w:numPr>
              <w:shd w:val="clear" w:color="auto" w:fill="FFFFFF"/>
              <w:spacing w:after="100" w:afterAutospacing="1" w:line="240" w:lineRule="auto"/>
              <w:ind w:left="630" w:hanging="270"/>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 xml:space="preserve"> Trouble Swallowing (Dysphagia)</w:t>
            </w:r>
          </w:p>
          <w:p>
            <w:pPr>
              <w:numPr>
                <w:ilvl w:val="0"/>
                <w:numId w:val="3"/>
              </w:numPr>
              <w:shd w:val="clear" w:color="auto" w:fill="FFFFFF"/>
              <w:spacing w:after="100" w:afterAutospacing="1" w:line="240" w:lineRule="auto"/>
              <w:ind w:left="0" w:firstLine="360"/>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Oro-Motor Skills</w:t>
            </w:r>
          </w:p>
          <w:p>
            <w:pPr>
              <w:numPr>
                <w:ilvl w:val="0"/>
                <w:numId w:val="3"/>
              </w:numPr>
              <w:shd w:val="clear" w:color="auto" w:fill="FFFFFF"/>
              <w:spacing w:after="100" w:afterAutospacing="1" w:line="240" w:lineRule="auto"/>
              <w:ind w:left="0" w:firstLine="360"/>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 xml:space="preserve">Speech Issues </w:t>
            </w:r>
          </w:p>
          <w:p>
            <w:pPr>
              <w:numPr>
                <w:ilvl w:val="0"/>
                <w:numId w:val="3"/>
              </w:numPr>
              <w:shd w:val="clear" w:color="auto" w:fill="FFFFFF"/>
              <w:spacing w:after="0" w:line="240" w:lineRule="auto"/>
              <w:ind w:left="0" w:firstLine="360"/>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Language Issues</w:t>
            </w:r>
          </w:p>
          <w:p>
            <w:pPr>
              <w:pStyle w:val="6"/>
              <w:numPr>
                <w:ilvl w:val="0"/>
                <w:numId w:val="3"/>
              </w:numPr>
              <w:shd w:val="clear" w:color="auto" w:fill="FFFFFF"/>
              <w:spacing w:after="100" w:afterAutospacing="1" w:line="240" w:lineRule="auto"/>
              <w:rPr>
                <w:rFonts w:eastAsia="Times New Roman" w:asciiTheme="majorBidi" w:hAnsiTheme="majorBidi" w:cstheme="majorBidi"/>
                <w:color w:val="000000" w:themeColor="text1"/>
                <w:sz w:val="32"/>
                <w:szCs w:val="32"/>
                <w14:textFill>
                  <w14:solidFill>
                    <w14:schemeClr w14:val="tx1"/>
                  </w14:solidFill>
                </w14:textFill>
              </w:rPr>
            </w:pPr>
            <w:r>
              <w:rPr>
                <w:rFonts w:eastAsia="Times New Roman" w:asciiTheme="majorBidi" w:hAnsiTheme="majorBidi" w:cstheme="majorBidi"/>
                <w:color w:val="000000" w:themeColor="text1"/>
                <w:sz w:val="32"/>
                <w:szCs w:val="32"/>
                <w14:textFill>
                  <w14:solidFill>
                    <w14:schemeClr w14:val="tx1"/>
                  </w14:solidFill>
                </w14:textFill>
              </w:rPr>
              <w:t>Cognitive-Linguistic Conditions like LD (Learning Disability)</w:t>
            </w:r>
          </w:p>
          <w:p>
            <w:pPr>
              <w:tabs>
                <w:tab w:val="left" w:pos="1050"/>
              </w:tabs>
              <w:spacing w:after="0" w:line="240" w:lineRule="auto"/>
              <w:rPr>
                <w:rFonts w:asciiTheme="majorBidi" w:hAnsiTheme="majorBidi" w:cstheme="majorBidi"/>
                <w:color w:val="000000" w:themeColor="text1"/>
                <w14:textFill>
                  <w14:solidFill>
                    <w14:schemeClr w14:val="tx1"/>
                  </w14:solidFill>
                </w14:textFill>
              </w:rPr>
            </w:pPr>
            <w:r>
              <w:rPr>
                <w:rFonts w:asciiTheme="majorBidi" w:hAnsiTheme="majorBidi" w:cstheme="majorBidi"/>
                <w:color w:val="000000" w:themeColor="text1"/>
                <w:sz w:val="32"/>
                <w:szCs w:val="32"/>
                <w14:textFill>
                  <w14:solidFill>
                    <w14:schemeClr w14:val="tx1"/>
                  </w14:solidFill>
                </w14:textFill>
              </w:rPr>
              <w:t xml:space="preserve">Every child at CCIS has the right to have their communication style recognized, nurtured, and supported, using appropriate means of communication to help them understand their world and to be understood. </w:t>
            </w:r>
            <w:r>
              <w:rPr>
                <w:rFonts w:asciiTheme="majorBidi" w:hAnsiTheme="majorBidi" w:cstheme="majorBidi"/>
                <w:color w:val="000000" w:themeColor="text1"/>
                <w14:textFill>
                  <w14:solidFill>
                    <w14:schemeClr w14:val="tx1"/>
                  </w14:solidFill>
                </w14:textFill>
              </w:rPr>
              <w:tab/>
            </w:r>
          </w:p>
          <w:p>
            <w:pPr>
              <w:spacing w:after="0" w:line="240" w:lineRule="auto"/>
              <w:rPr>
                <w:rFonts w:asciiTheme="majorBidi" w:hAnsiTheme="majorBidi" w:cstheme="majorBidi"/>
                <w:sz w:val="36"/>
                <w:szCs w:val="36"/>
              </w:rPr>
            </w:pPr>
          </w:p>
        </w:tc>
      </w:tr>
    </w:tbl>
    <w:p>
      <w:pPr>
        <w:ind w:left="1440"/>
        <w:rPr>
          <w:rFonts w:asciiTheme="majorBidi" w:hAnsiTheme="majorBidi" w:cstheme="majorBidi"/>
          <w:sz w:val="36"/>
          <w:szCs w:val="36"/>
        </w:rPr>
      </w:pPr>
    </w:p>
    <w:p>
      <w:pPr>
        <w:pStyle w:val="6"/>
        <w:ind w:left="2070"/>
        <w:rPr>
          <w:rFonts w:asciiTheme="majorBidi" w:hAnsiTheme="majorBidi" w:cstheme="majorBidi"/>
          <w:sz w:val="36"/>
          <w:szCs w:val="36"/>
          <w:shd w:val="clear" w:color="auto" w:fill="D7D7D7"/>
        </w:rPr>
      </w:pPr>
    </w:p>
    <w:p>
      <w:pPr>
        <w:pStyle w:val="6"/>
        <w:numPr>
          <w:ilvl w:val="0"/>
          <w:numId w:val="2"/>
        </w:numPr>
        <w:ind w:left="1350"/>
        <w:rPr>
          <w:rFonts w:asciiTheme="majorBidi" w:hAnsiTheme="majorBidi" w:cstheme="majorBidi"/>
          <w:sz w:val="36"/>
          <w:szCs w:val="36"/>
          <w:shd w:val="clear" w:color="auto" w:fill="D7D7D7"/>
        </w:rPr>
      </w:pPr>
      <w:r>
        <w:rPr>
          <w:rFonts w:asciiTheme="majorBidi" w:hAnsiTheme="majorBidi" w:cstheme="majorBidi"/>
          <w:sz w:val="36"/>
          <w:szCs w:val="36"/>
        </w:rPr>
        <mc:AlternateContent>
          <mc:Choice Requires="wps">
            <w:drawing>
              <wp:anchor distT="0" distB="0" distL="114300" distR="114300" simplePos="0" relativeHeight="251659264" behindDoc="0" locked="0" layoutInCell="1" allowOverlap="1">
                <wp:simplePos x="0" y="0"/>
                <wp:positionH relativeFrom="column">
                  <wp:posOffset>3161665</wp:posOffset>
                </wp:positionH>
                <wp:positionV relativeFrom="paragraph">
                  <wp:posOffset>75565</wp:posOffset>
                </wp:positionV>
                <wp:extent cx="52070" cy="399415"/>
                <wp:effectExtent l="57150" t="38100" r="43815" b="58420"/>
                <wp:wrapNone/>
                <wp:docPr id="2" name="Ink 2"/>
                <wp:cNvGraphicFramePr/>
                <a:graphic xmlns:a="http://schemas.openxmlformats.org/drawingml/2006/main">
                  <a:graphicData uri="http://schemas.microsoft.com/office/word/2010/wordprocessingInk">
                    <mc:AlternateContent xmlns:a14="http://schemas.microsoft.com/office/drawing/2010/main">
                      <mc:Choice Requires="a14">
                        <w14:contentPart bwMode="auto" r:id="rId10">
                          <w14:nvContentPartPr>
                            <w14:cNvPr id="2" name="Ink 2"/>
                            <w14:cNvContentPartPr/>
                          </w14:nvContentPartPr>
                          <w14:xfrm>
                            <a:off x="0" y="0"/>
                            <a:ext cx="51840" cy="399240"/>
                          </w14:xfrm>
                        </w14:contentPart>
                      </mc:Choice>
                    </mc:AlternateContent>
                  </a:graphicData>
                </a:graphic>
              </wp:anchor>
            </w:drawing>
          </mc:Choice>
          <mc:Fallback>
            <w:pict>
              <v:shape id="_x0000_s1026" o:spid="_x0000_s1026" o:spt="75" style="position:absolute;left:0pt;margin-left:248.95pt;margin-top:5.95pt;height:31.45pt;width:4.1pt;z-index:251659264;mso-width-relative:page;mso-height-relative:page;" coordsize="21600,21600" o:gfxdata="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">
                <v:imagedata r:id="rId11" o:title=""/>
                <o:lock v:ext="edit"/>
              </v:shape>
            </w:pict>
          </mc:Fallback>
        </mc:AlternateContent>
      </w:r>
      <w:r>
        <w:rPr>
          <w:rFonts w:asciiTheme="majorBidi" w:hAnsiTheme="majorBidi" w:cstheme="majorBidi"/>
          <w:sz w:val="36"/>
          <w:szCs w:val="36"/>
          <w:shd w:val="clear" w:color="auto" w:fill="D7D7D7"/>
        </w:rPr>
        <w:t xml:space="preserve">Remove the below </w:t>
      </w:r>
    </w:p>
    <w:p>
      <w:pPr>
        <w:pStyle w:val="6"/>
        <w:ind w:left="2070"/>
        <w:rPr>
          <w:rFonts w:asciiTheme="majorBidi" w:hAnsiTheme="majorBidi" w:cstheme="majorBidi"/>
          <w:sz w:val="36"/>
          <w:szCs w:val="36"/>
          <w:shd w:val="clear" w:color="auto" w:fill="D7D7D7"/>
        </w:rPr>
      </w:pPr>
      <w:r>
        <w:rPr>
          <w:rFonts w:asciiTheme="majorBidi" w:hAnsiTheme="majorBidi" w:cstheme="majorBidi"/>
          <w:sz w:val="36"/>
          <w:szCs w:val="36"/>
        </w:rPr>
        <mc:AlternateContent>
          <mc:Choice Requires="wps">
            <w:drawing>
              <wp:anchor distT="0" distB="0" distL="114300" distR="114300" simplePos="0" relativeHeight="251660288" behindDoc="0" locked="0" layoutInCell="1" allowOverlap="1">
                <wp:simplePos x="0" y="0"/>
                <wp:positionH relativeFrom="column">
                  <wp:posOffset>3037840</wp:posOffset>
                </wp:positionH>
                <wp:positionV relativeFrom="paragraph">
                  <wp:posOffset>15240</wp:posOffset>
                </wp:positionV>
                <wp:extent cx="325755" cy="206375"/>
                <wp:effectExtent l="38100" t="38100" r="55880" b="41910"/>
                <wp:wrapNone/>
                <wp:docPr id="3" name="Ink 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Pr id="3" name="Ink 3"/>
                            <w14:cNvContentPartPr/>
                          </w14:nvContentPartPr>
                          <w14:xfrm>
                            <a:off x="0" y="0"/>
                            <a:ext cx="325440" cy="206280"/>
                          </w14:xfrm>
                        </w14:contentPart>
                      </mc:Choice>
                    </mc:AlternateContent>
                  </a:graphicData>
                </a:graphic>
              </wp:anchor>
            </w:drawing>
          </mc:Choice>
          <mc:Fallback>
            <w:pict>
              <v:shape id="_x0000_s1026" o:spid="_x0000_s1026" o:spt="75" style="position:absolute;left:0pt;margin-left:239.2pt;margin-top:1.2pt;height:16.25pt;width:25.65pt;z-index:251660288;mso-width-relative:page;mso-height-relative:page;" coordsize="21600,21600" o:gfxdata="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">
                <v:imagedata r:id="rId13" o:title=""/>
                <o:lock v:ext="edit"/>
              </v:shape>
            </w:pict>
          </mc:Fallback>
        </mc:AlternateContent>
      </w:r>
    </w:p>
    <w:p>
      <w:pPr>
        <w:pStyle w:val="6"/>
        <w:ind w:left="2070"/>
        <w:rPr>
          <w:rFonts w:asciiTheme="majorBidi" w:hAnsiTheme="majorBidi" w:cstheme="majorBidi"/>
          <w:sz w:val="36"/>
          <w:szCs w:val="36"/>
        </w:rPr>
      </w:pPr>
      <w:r>
        <w:rPr>
          <w:rFonts w:asciiTheme="majorBidi" w:hAnsiTheme="majorBidi" w:cstheme="majorBidi"/>
          <w:sz w:val="36"/>
          <w:szCs w:val="36"/>
        </w:rPr>
        <mc:AlternateContent>
          <mc:Choice Requires="wps">
            <w:drawing>
              <wp:anchor distT="0" distB="0" distL="114300" distR="114300" simplePos="0" relativeHeight="251662336" behindDoc="0" locked="0" layoutInCell="1" allowOverlap="1">
                <wp:simplePos x="0" y="0"/>
                <wp:positionH relativeFrom="column">
                  <wp:posOffset>8829040</wp:posOffset>
                </wp:positionH>
                <wp:positionV relativeFrom="paragraph">
                  <wp:posOffset>1071245</wp:posOffset>
                </wp:positionV>
                <wp:extent cx="635" cy="1905"/>
                <wp:effectExtent l="38100" t="57150" r="57150" b="55245"/>
                <wp:wrapNone/>
                <wp:docPr id="6" name="Ink 6"/>
                <wp:cNvGraphicFramePr/>
                <a:graphic xmlns:a="http://schemas.openxmlformats.org/drawingml/2006/main">
                  <a:graphicData uri="http://schemas.microsoft.com/office/word/2010/wordprocessingInk">
                    <mc:AlternateContent xmlns:a14="http://schemas.microsoft.com/office/drawing/2010/main">
                      <mc:Choice Requires="a14">
                        <w14:contentPart bwMode="auto" r:id="rId14">
                          <w14:nvContentPartPr>
                            <w14:cNvPr id="6" name="Ink 6"/>
                            <w14:cNvContentPartPr/>
                          </w14:nvContentPartPr>
                          <w14:xfrm>
                            <a:off x="0" y="0"/>
                            <a:ext cx="360" cy="2160"/>
                          </w14:xfrm>
                        </w14:contentPart>
                      </mc:Choice>
                    </mc:AlternateContent>
                  </a:graphicData>
                </a:graphic>
              </wp:anchor>
            </w:drawing>
          </mc:Choice>
          <mc:Fallback>
            <w:pict>
              <v:shape id="_x0000_s1026" o:spid="_x0000_s1026" o:spt="75" style="position:absolute;left:0pt;margin-left:695.2pt;margin-top:84.35pt;height:0.15pt;width:0.05pt;z-index:251662336;mso-width-relative:page;mso-height-relative:page;" coordsize="21600,21600" o:gfxdata="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&#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">
                <v:imagedata r:id="rId15" o:title=""/>
                <o:lock v:ext="edit"/>
              </v:shape>
            </w:pict>
          </mc:Fallback>
        </mc:AlternateContent>
      </w:r>
      <w:r>
        <w:rPr>
          <w:rFonts w:asciiTheme="majorBidi" w:hAnsiTheme="majorBidi" w:cstheme="majorBidi"/>
          <w:sz w:val="36"/>
          <w:szCs w:val="36"/>
        </w:rPr>
        <mc:AlternateContent>
          <mc:Choice Requires="wps">
            <w:drawing>
              <wp:anchor distT="0" distB="0" distL="114300" distR="114300" simplePos="0" relativeHeight="251661312" behindDoc="0" locked="0" layoutInCell="1" allowOverlap="1">
                <wp:simplePos x="0" y="0"/>
                <wp:positionH relativeFrom="column">
                  <wp:posOffset>6543040</wp:posOffset>
                </wp:positionH>
                <wp:positionV relativeFrom="paragraph">
                  <wp:posOffset>330200</wp:posOffset>
                </wp:positionV>
                <wp:extent cx="635" cy="635"/>
                <wp:effectExtent l="38100" t="38100" r="57150" b="57150"/>
                <wp:wrapNone/>
                <wp:docPr id="4" name="Ink 4"/>
                <wp:cNvGraphicFramePr/>
                <a:graphic xmlns:a="http://schemas.openxmlformats.org/drawingml/2006/main">
                  <a:graphicData uri="http://schemas.microsoft.com/office/word/2010/wordprocessingInk">
                    <mc:AlternateContent xmlns:a14="http://schemas.microsoft.com/office/drawing/2010/main">
                      <mc:Choice Requires="a14">
                        <w14:contentPart bwMode="auto" r:id="rId16">
                          <w14:nvContentPartPr>
                            <w14:cNvPr id="4" name="Ink 4"/>
                            <w14:cNvContentPartPr/>
                          </w14:nvContentPartPr>
                          <w14:xfrm>
                            <a:off x="0" y="0"/>
                            <a:ext cx="360" cy="360"/>
                          </w14:xfrm>
                        </w14:contentPart>
                      </mc:Choice>
                    </mc:AlternateContent>
                  </a:graphicData>
                </a:graphic>
              </wp:anchor>
            </w:drawing>
          </mc:Choice>
          <mc:Fallback>
            <w:pict>
              <v:shape id="_x0000_s1026" o:spid="_x0000_s1026" o:spt="75" style="position:absolute;left:0pt;margin-left:515.2pt;margin-top:26pt;height:0.05pt;width:0.05pt;z-index:251661312;mso-width-relative:page;mso-height-relative:page;" coordsize="21600,21600" o:gfxdata="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">
                <v:imagedata r:id="rId17" o:title=""/>
                <o:lock v:ext="edit"/>
              </v:shape>
            </w:pict>
          </mc:Fallback>
        </mc:AlternateContent>
      </w:r>
      <w:r>
        <w:rPr>
          <w:rFonts w:asciiTheme="majorBidi" w:hAnsiTheme="majorBidi" w:cstheme="majorBidi"/>
          <w:sz w:val="36"/>
          <w:szCs w:val="36"/>
        </w:rPr>
        <w:drawing>
          <wp:inline distT="0" distB="0" distL="0" distR="0">
            <wp:extent cx="3171825" cy="1775460"/>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pic:cNvPicPr>
                  </pic:nvPicPr>
                  <pic:blipFill>
                    <a:blip r:embed="rId18"/>
                    <a:stretch>
                      <a:fillRect/>
                    </a:stretch>
                  </pic:blipFill>
                  <pic:spPr>
                    <a:xfrm>
                      <a:off x="0" y="0"/>
                      <a:ext cx="3182119" cy="1781378"/>
                    </a:xfrm>
                    <a:prstGeom prst="rect">
                      <a:avLst/>
                    </a:prstGeom>
                  </pic:spPr>
                </pic:pic>
              </a:graphicData>
            </a:graphic>
          </wp:inline>
        </w:drawing>
      </w:r>
    </w:p>
    <w:p>
      <w:pPr>
        <w:pStyle w:val="6"/>
        <w:rPr>
          <w:rFonts w:asciiTheme="majorBidi" w:hAnsiTheme="majorBidi" w:cstheme="majorBidi"/>
          <w:sz w:val="36"/>
          <w:szCs w:val="36"/>
        </w:rPr>
      </w:pPr>
    </w:p>
    <w:p>
      <w:pPr>
        <w:pStyle w:val="6"/>
        <w:numPr>
          <w:ilvl w:val="0"/>
          <w:numId w:val="2"/>
        </w:numPr>
        <w:ind w:left="1350"/>
        <w:rPr>
          <w:rFonts w:asciiTheme="majorBidi" w:hAnsiTheme="majorBidi" w:cstheme="majorBidi"/>
          <w:sz w:val="36"/>
          <w:szCs w:val="36"/>
        </w:rPr>
      </w:pPr>
      <w:r>
        <w:rPr>
          <w:rFonts w:asciiTheme="majorBidi" w:hAnsiTheme="majorBidi" w:cstheme="majorBidi"/>
          <w:sz w:val="36"/>
          <w:szCs w:val="36"/>
        </w:rPr>
        <w:t>In this section add the following pictures on the right side as automatic scrolling:</w:t>
      </w:r>
    </w:p>
    <w:p>
      <w:pPr>
        <w:pStyle w:val="6"/>
        <w:ind w:left="1350"/>
        <w:rPr>
          <w:rFonts w:asciiTheme="majorBidi" w:hAnsiTheme="majorBidi" w:cstheme="majorBidi"/>
          <w:sz w:val="36"/>
          <w:szCs w:val="36"/>
        </w:rPr>
      </w:pPr>
      <w:r>
        <w:drawing>
          <wp:inline distT="0" distB="0" distL="0" distR="0">
            <wp:extent cx="1781810" cy="1047750"/>
            <wp:effectExtent l="0" t="0" r="8890" b="0"/>
            <wp:docPr id="10" name="Picture 10" descr="A picture containing person,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table, work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85197" cy="1049675"/>
                    </a:xfrm>
                    <a:prstGeom prst="rect">
                      <a:avLst/>
                    </a:prstGeom>
                    <a:noFill/>
                    <a:ln>
                      <a:noFill/>
                    </a:ln>
                  </pic:spPr>
                </pic:pic>
              </a:graphicData>
            </a:graphic>
          </wp:inline>
        </w:drawing>
      </w:r>
      <w:r>
        <w:rPr>
          <w:rFonts w:asciiTheme="majorBidi" w:hAnsiTheme="majorBidi" w:cstheme="majorBidi"/>
          <w:sz w:val="36"/>
          <w:szCs w:val="36"/>
        </w:rPr>
        <w:t xml:space="preserve">   </w:t>
      </w:r>
      <w:r>
        <w:t xml:space="preserve"> </w:t>
      </w:r>
      <w:r>
        <w:rPr>
          <w:rFonts w:asciiTheme="majorBidi" w:hAnsiTheme="majorBidi" w:cstheme="majorBidi"/>
          <w:sz w:val="36"/>
          <w:szCs w:val="36"/>
        </w:rPr>
        <w:t xml:space="preserve">   </w:t>
      </w:r>
      <w:r>
        <w:drawing>
          <wp:inline distT="0" distB="0" distL="0" distR="0">
            <wp:extent cx="1523365" cy="1015365"/>
            <wp:effectExtent l="0" t="0" r="635" b="0"/>
            <wp:docPr id="12" name="Picture 12" descr="A picture containing person, perso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23683" cy="1015789"/>
                    </a:xfrm>
                    <a:prstGeom prst="rect">
                      <a:avLst/>
                    </a:prstGeom>
                    <a:noFill/>
                    <a:ln>
                      <a:noFill/>
                    </a:ln>
                  </pic:spPr>
                </pic:pic>
              </a:graphicData>
            </a:graphic>
          </wp:inline>
        </w:drawing>
      </w:r>
      <w:r>
        <w:rPr>
          <w:rFonts w:asciiTheme="majorBidi" w:hAnsiTheme="majorBidi" w:cstheme="majorBidi"/>
          <w:sz w:val="36"/>
          <w:szCs w:val="36"/>
        </w:rPr>
        <w:t xml:space="preserve">  </w:t>
      </w:r>
    </w:p>
    <w:p>
      <w:pPr>
        <w:pStyle w:val="6"/>
        <w:ind w:left="1350"/>
        <w:rPr>
          <w:rFonts w:asciiTheme="majorBidi" w:hAnsiTheme="majorBidi" w:cstheme="majorBidi"/>
          <w:sz w:val="36"/>
          <w:szCs w:val="36"/>
        </w:rPr>
      </w:pPr>
    </w:p>
    <w:p>
      <w:pPr>
        <w:pStyle w:val="6"/>
        <w:ind w:left="1350"/>
        <w:rPr>
          <w:rFonts w:hint="default" w:asciiTheme="majorBidi" w:hAnsiTheme="majorBidi" w:cstheme="majorBidi"/>
          <w:sz w:val="36"/>
          <w:szCs w:val="36"/>
          <w:lang w:val="en-GB"/>
        </w:rPr>
      </w:pPr>
      <w:r>
        <w:drawing>
          <wp:inline distT="0" distB="0" distL="0" distR="0">
            <wp:extent cx="1123950" cy="1257935"/>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11160" t="2127" b="9362"/>
                    <a:stretch>
                      <a:fillRect/>
                    </a:stretch>
                  </pic:blipFill>
                  <pic:spPr>
                    <a:xfrm>
                      <a:off x="0" y="0"/>
                      <a:ext cx="1137449" cy="1273043"/>
                    </a:xfrm>
                    <a:prstGeom prst="rect">
                      <a:avLst/>
                    </a:prstGeom>
                    <a:noFill/>
                    <a:ln>
                      <a:noFill/>
                    </a:ln>
                  </pic:spPr>
                </pic:pic>
              </a:graphicData>
            </a:graphic>
          </wp:inline>
        </w:drawing>
      </w:r>
      <w:r>
        <w:rPr>
          <w:rFonts w:asciiTheme="majorBidi" w:hAnsiTheme="majorBidi" w:cstheme="majorBidi"/>
          <w:sz w:val="36"/>
          <w:szCs w:val="36"/>
        </w:rPr>
        <w:t xml:space="preserve">    </w:t>
      </w:r>
      <w:r>
        <w:drawing>
          <wp:inline distT="0" distB="0" distL="0" distR="0">
            <wp:extent cx="1376680" cy="1218565"/>
            <wp:effectExtent l="0" t="0" r="0" b="635"/>
            <wp:docPr id="15" name="Picture 15" descr="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ild sitting at a tabl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t="1875" r="2555" b="5000"/>
                    <a:stretch>
                      <a:fillRect/>
                    </a:stretch>
                  </pic:blipFill>
                  <pic:spPr>
                    <a:xfrm>
                      <a:off x="0" y="0"/>
                      <a:ext cx="1387531" cy="1228536"/>
                    </a:xfrm>
                    <a:prstGeom prst="rect">
                      <a:avLst/>
                    </a:prstGeom>
                    <a:noFill/>
                    <a:ln>
                      <a:noFill/>
                    </a:ln>
                  </pic:spPr>
                </pic:pic>
              </a:graphicData>
            </a:graphic>
          </wp:inline>
        </w:drawing>
      </w:r>
      <w:r>
        <w:rPr>
          <w:rFonts w:asciiTheme="majorBidi" w:hAnsiTheme="majorBidi" w:cstheme="majorBidi"/>
          <w:sz w:val="36"/>
          <w:szCs w:val="36"/>
        </w:rPr>
        <w:t xml:space="preserve">    </w:t>
      </w:r>
      <w:r>
        <w:drawing>
          <wp:inline distT="0" distB="0" distL="0" distR="0">
            <wp:extent cx="1238250" cy="1214120"/>
            <wp:effectExtent l="0" t="0" r="0" b="508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1" r="3586"/>
                    <a:stretch>
                      <a:fillRect/>
                    </a:stretch>
                  </pic:blipFill>
                  <pic:spPr>
                    <a:xfrm>
                      <a:off x="0" y="0"/>
                      <a:ext cx="1248768" cy="1224433"/>
                    </a:xfrm>
                    <a:prstGeom prst="rect">
                      <a:avLst/>
                    </a:prstGeom>
                    <a:noFill/>
                    <a:ln>
                      <a:noFill/>
                    </a:ln>
                  </pic:spPr>
                </pic:pic>
              </a:graphicData>
            </a:graphic>
          </wp:inline>
        </w:drawing>
      </w:r>
      <w:r>
        <w:rPr>
          <w:rFonts w:hint="default"/>
          <w:lang w:val="en-GB"/>
        </w:rPr>
        <w:t>size:</w:t>
      </w:r>
      <w:r>
        <w:rPr>
          <w:rFonts w:ascii="Arial" w:hAnsi="Arial" w:eastAsia="SimSun" w:cs="Arial"/>
          <w:i w:val="0"/>
          <w:iCs w:val="0"/>
          <w:sz w:val="20"/>
          <w:szCs w:val="20"/>
        </w:rPr>
        <w:t>505X488</w:t>
      </w:r>
    </w:p>
    <w:p>
      <w:pPr>
        <w:pStyle w:val="6"/>
        <w:ind w:left="1350"/>
        <w:rPr>
          <w:rFonts w:asciiTheme="majorBidi" w:hAnsiTheme="majorBidi" w:cstheme="majorBidi"/>
          <w:sz w:val="36"/>
          <w:szCs w:val="36"/>
        </w:rPr>
      </w:pPr>
    </w:p>
    <w:p>
      <w:pPr>
        <w:pStyle w:val="6"/>
        <w:ind w:left="1350"/>
        <w:rPr>
          <w:rFonts w:asciiTheme="majorBidi" w:hAnsiTheme="majorBidi" w:cstheme="majorBidi"/>
          <w:sz w:val="36"/>
          <w:szCs w:val="36"/>
        </w:rPr>
      </w:pPr>
    </w:p>
    <w:p>
      <w:pPr>
        <w:pStyle w:val="6"/>
        <w:numPr>
          <w:ilvl w:val="0"/>
          <w:numId w:val="1"/>
        </w:numPr>
        <w:rPr>
          <w:rFonts w:asciiTheme="majorBidi" w:hAnsiTheme="majorBidi" w:cstheme="majorBidi"/>
          <w:b/>
          <w:bCs/>
          <w:sz w:val="36"/>
          <w:szCs w:val="36"/>
        </w:rPr>
      </w:pPr>
      <w:r>
        <w:rPr>
          <w:rFonts w:asciiTheme="majorBidi" w:hAnsiTheme="majorBidi" w:cstheme="majorBidi"/>
          <w:b/>
          <w:bCs/>
          <w:sz w:val="36"/>
          <w:szCs w:val="36"/>
        </w:rPr>
        <w:t>Occupational Therapy:</w:t>
      </w:r>
    </w:p>
    <w:p>
      <w:pPr>
        <w:pStyle w:val="6"/>
        <w:numPr>
          <w:ilvl w:val="0"/>
          <w:numId w:val="2"/>
        </w:numPr>
        <w:ind w:left="1350"/>
        <w:rPr>
          <w:rFonts w:asciiTheme="majorBidi" w:hAnsiTheme="majorBidi" w:cstheme="majorBidi"/>
          <w:sz w:val="36"/>
          <w:szCs w:val="36"/>
        </w:rPr>
      </w:pPr>
      <w:r>
        <w:rPr>
          <w:rFonts w:asciiTheme="majorBidi" w:hAnsiTheme="majorBidi" w:cstheme="majorBidi"/>
          <w:sz w:val="36"/>
          <w:szCs w:val="36"/>
        </w:rPr>
        <w:t>Change the header pictures to the following:</w:t>
      </w:r>
    </w:p>
    <w:p>
      <w:pPr>
        <w:rPr>
          <w:rFonts w:asciiTheme="majorBidi" w:hAnsiTheme="majorBidi" w:cstheme="majorBidi"/>
          <w:sz w:val="36"/>
          <w:szCs w:val="36"/>
        </w:rPr>
      </w:pPr>
      <w:r>
        <w:drawing>
          <wp:inline distT="0" distB="0" distL="0" distR="0">
            <wp:extent cx="2311400" cy="2491740"/>
            <wp:effectExtent l="508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rot="5400000">
                      <a:off x="0" y="0"/>
                      <a:ext cx="2314363" cy="2494688"/>
                    </a:xfrm>
                    <a:prstGeom prst="rect">
                      <a:avLst/>
                    </a:prstGeom>
                    <a:noFill/>
                    <a:ln>
                      <a:noFill/>
                    </a:ln>
                  </pic:spPr>
                </pic:pic>
              </a:graphicData>
            </a:graphic>
          </wp:inline>
        </w:drawing>
      </w:r>
      <w:r>
        <w:rPr>
          <w:rFonts w:asciiTheme="majorBidi" w:hAnsiTheme="majorBidi" w:cstheme="majorBidi"/>
          <w:sz w:val="36"/>
          <w:szCs w:val="36"/>
        </w:rPr>
        <w:t xml:space="preserve">   </w:t>
      </w:r>
      <w:r>
        <w:t xml:space="preserve">  </w:t>
      </w:r>
      <w:r>
        <w:drawing>
          <wp:inline distT="0" distB="0" distL="0" distR="0">
            <wp:extent cx="2837180" cy="2239010"/>
            <wp:effectExtent l="0" t="0" r="127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843393" cy="2243579"/>
                    </a:xfrm>
                    <a:prstGeom prst="rect">
                      <a:avLst/>
                    </a:prstGeom>
                    <a:noFill/>
                    <a:ln>
                      <a:noFill/>
                    </a:ln>
                  </pic:spPr>
                </pic:pic>
              </a:graphicData>
            </a:graphic>
          </wp:inline>
        </w:drawing>
      </w:r>
      <w:r>
        <w:rPr>
          <w:rFonts w:hint="default" w:ascii="Times New Roman" w:hAnsi="Times New Roman" w:cs="Times New Roman"/>
          <w:b/>
          <w:bCs/>
          <w:sz w:val="32"/>
          <w:szCs w:val="32"/>
          <w:lang w:val="en-GB"/>
        </w:rPr>
        <w:t>size:</w:t>
      </w:r>
      <w:r>
        <w:rPr>
          <w:rFonts w:ascii="Arial" w:hAnsi="Arial" w:eastAsia="SimSun" w:cs="Arial"/>
          <w:b/>
          <w:bCs/>
          <w:i w:val="0"/>
          <w:iCs w:val="0"/>
          <w:sz w:val="20"/>
          <w:szCs w:val="20"/>
        </w:rPr>
        <w:t>1350X360</w:t>
      </w:r>
    </w:p>
    <w:p>
      <w:pPr>
        <w:rPr>
          <w:rFonts w:asciiTheme="majorBidi" w:hAnsiTheme="majorBidi" w:cstheme="majorBidi"/>
          <w:sz w:val="36"/>
          <w:szCs w:val="36"/>
        </w:rPr>
      </w:pPr>
    </w:p>
    <w:p>
      <w:pPr>
        <w:pStyle w:val="6"/>
        <w:numPr>
          <w:ilvl w:val="0"/>
          <w:numId w:val="2"/>
        </w:numPr>
        <w:ind w:left="1350"/>
        <w:rPr>
          <w:rFonts w:asciiTheme="majorBidi" w:hAnsiTheme="majorBidi" w:cstheme="majorBidi"/>
          <w:sz w:val="36"/>
          <w:szCs w:val="36"/>
        </w:rPr>
      </w:pPr>
      <w:r>
        <w:rPr>
          <w:rFonts w:asciiTheme="majorBidi" w:hAnsiTheme="majorBidi" w:cstheme="majorBidi"/>
          <w:sz w:val="36"/>
          <w:szCs w:val="36"/>
        </w:rPr>
        <w:t>Regarding the content under Occupational therapy, the content needs to be changed as below :</w:t>
      </w:r>
    </w:p>
    <w:tbl>
      <w:tblPr>
        <w:tblStyle w:val="5"/>
        <w:tblW w:w="0" w:type="auto"/>
        <w:tblInd w:w="1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0" w:type="dxa"/>
          </w:tcPr>
          <w:p>
            <w:p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Occupational Therapy may sound like it involves finding a job or developing work skills, but it actually deals with:</w:t>
            </w:r>
          </w:p>
          <w:p>
            <w:pPr>
              <w:pStyle w:val="6"/>
              <w:numPr>
                <w:ilvl w:val="0"/>
                <w:numId w:val="4"/>
              </w:num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 xml:space="preserve">Fine Motor Skills </w:t>
            </w:r>
          </w:p>
          <w:p>
            <w:pPr>
              <w:pStyle w:val="6"/>
              <w:numPr>
                <w:ilvl w:val="0"/>
                <w:numId w:val="4"/>
              </w:num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Sensory Integration</w:t>
            </w:r>
          </w:p>
          <w:p>
            <w:pPr>
              <w:pStyle w:val="6"/>
              <w:numPr>
                <w:ilvl w:val="0"/>
                <w:numId w:val="4"/>
              </w:num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Cognitive Perceptual Skills</w:t>
            </w:r>
          </w:p>
          <w:p>
            <w:pPr>
              <w:pStyle w:val="6"/>
              <w:numPr>
                <w:ilvl w:val="0"/>
                <w:numId w:val="4"/>
              </w:num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Visual Motor Skills</w:t>
            </w:r>
          </w:p>
          <w:p>
            <w:pPr>
              <w:pStyle w:val="6"/>
              <w:numPr>
                <w:ilvl w:val="0"/>
                <w:numId w:val="4"/>
              </w:num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Motor Planning</w:t>
            </w:r>
          </w:p>
          <w:p>
            <w:pPr>
              <w:spacing w:after="0" w:line="240" w:lineRule="auto"/>
              <w:rPr>
                <w:rFonts w:asciiTheme="majorBidi" w:hAnsiTheme="majorBidi" w:cstheme="majorBidi"/>
                <w:color w:val="000000" w:themeColor="text1"/>
                <w:sz w:val="36"/>
                <w:szCs w:val="36"/>
                <w14:textFill>
                  <w14:solidFill>
                    <w14:schemeClr w14:val="tx1"/>
                  </w14:solidFill>
                </w14:textFill>
              </w:rPr>
            </w:pPr>
            <w:r>
              <w:rPr>
                <w:rFonts w:asciiTheme="majorBidi" w:hAnsiTheme="majorBidi" w:cstheme="majorBidi"/>
                <w:color w:val="000000" w:themeColor="text1"/>
                <w:sz w:val="36"/>
                <w:szCs w:val="36"/>
                <w14:textFill>
                  <w14:solidFill>
                    <w14:schemeClr w14:val="tx1"/>
                  </w14:solidFill>
                </w14:textFill>
              </w:rPr>
              <w:t xml:space="preserve">All of above is needed to develop their independence in Play, Academics, and Activities of Daily Living (ADL). The therapists use techniques and routines that may seem like play, but in reality, they are designed to target the areas of delay and difficulty. </w:t>
            </w:r>
          </w:p>
          <w:p>
            <w:pPr>
              <w:pStyle w:val="6"/>
              <w:spacing w:after="0" w:line="240" w:lineRule="auto"/>
              <w:ind w:left="0"/>
              <w:rPr>
                <w:rFonts w:asciiTheme="majorBidi" w:hAnsiTheme="majorBidi" w:cstheme="majorBidi"/>
                <w:sz w:val="36"/>
                <w:szCs w:val="36"/>
              </w:rPr>
            </w:pPr>
          </w:p>
        </w:tc>
      </w:tr>
    </w:tbl>
    <w:p>
      <w:pPr>
        <w:rPr>
          <w:rFonts w:asciiTheme="majorBidi" w:hAnsiTheme="majorBidi" w:cstheme="majorBidi"/>
          <w:color w:val="000000" w:themeColor="text1"/>
          <w:sz w:val="36"/>
          <w:szCs w:val="36"/>
          <w14:textFill>
            <w14:solidFill>
              <w14:schemeClr w14:val="tx1"/>
            </w14:solidFill>
          </w14:textFill>
        </w:rPr>
      </w:pPr>
    </w:p>
    <w:p>
      <w:pPr>
        <w:pStyle w:val="6"/>
        <w:ind w:left="1260"/>
        <w:rPr>
          <w:rFonts w:asciiTheme="majorBidi" w:hAnsiTheme="majorBidi" w:cstheme="majorBidi"/>
          <w:sz w:val="36"/>
          <w:szCs w:val="36"/>
        </w:rPr>
      </w:pPr>
    </w:p>
    <w:p>
      <w:pPr>
        <w:pStyle w:val="6"/>
        <w:numPr>
          <w:ilvl w:val="0"/>
          <w:numId w:val="5"/>
        </w:numPr>
        <w:ind w:left="1260"/>
        <w:rPr>
          <w:rFonts w:asciiTheme="majorBidi" w:hAnsiTheme="majorBidi" w:cstheme="majorBidi"/>
          <w:sz w:val="36"/>
          <w:szCs w:val="36"/>
        </w:rPr>
      </w:pPr>
      <w:r>
        <w:rPr>
          <w:rFonts w:asciiTheme="majorBidi" w:hAnsiTheme="majorBidi" w:cstheme="majorBidi"/>
          <w:sz w:val="36"/>
          <w:szCs w:val="36"/>
        </w:rPr>
        <w:t xml:space="preserve">Add </w:t>
      </w:r>
      <w:r>
        <w:rPr>
          <w:rFonts w:asciiTheme="majorBidi" w:hAnsiTheme="majorBidi" w:cstheme="majorBidi"/>
          <w:color w:val="FF0000"/>
          <w:sz w:val="36"/>
          <w:szCs w:val="36"/>
        </w:rPr>
        <w:t>Read More</w:t>
      </w:r>
      <w:r>
        <w:rPr>
          <w:rFonts w:asciiTheme="majorBidi" w:hAnsiTheme="majorBidi" w:cstheme="majorBidi"/>
          <w:sz w:val="36"/>
          <w:szCs w:val="36"/>
        </w:rPr>
        <w:t xml:space="preserve">…. ( when they click on read more, they can read the rest of the content) </w:t>
      </w:r>
    </w:p>
    <w:p>
      <w:pPr>
        <w:pStyle w:val="6"/>
        <w:numPr>
          <w:ilvl w:val="0"/>
          <w:numId w:val="5"/>
        </w:numPr>
        <w:ind w:left="1260"/>
        <w:rPr>
          <w:rFonts w:asciiTheme="majorBidi" w:hAnsiTheme="majorBidi" w:cstheme="majorBidi"/>
          <w:sz w:val="36"/>
          <w:szCs w:val="36"/>
        </w:rPr>
      </w:pPr>
      <w:r>
        <w:rPr>
          <w:rFonts w:asciiTheme="majorBidi" w:hAnsiTheme="majorBidi" w:cstheme="majorBidi"/>
          <w:sz w:val="36"/>
          <w:szCs w:val="36"/>
        </w:rPr>
        <w:t>Add the following pictures as automatic scrolling pictures:</w:t>
      </w:r>
    </w:p>
    <w:p>
      <w:pPr>
        <w:rPr>
          <w:rFonts w:asciiTheme="majorBidi" w:hAnsiTheme="majorBidi" w:cstheme="majorBidi"/>
          <w:sz w:val="36"/>
          <w:szCs w:val="36"/>
        </w:rPr>
      </w:pPr>
    </w:p>
    <w:p>
      <w:pPr>
        <w:rPr>
          <w:rFonts w:asciiTheme="majorBidi" w:hAnsiTheme="majorBidi" w:cstheme="majorBidi"/>
          <w:sz w:val="36"/>
          <w:szCs w:val="36"/>
        </w:rPr>
      </w:pPr>
      <w:r>
        <w:rPr>
          <w:rFonts w:asciiTheme="majorBidi" w:hAnsiTheme="majorBidi" w:cstheme="majorBidi"/>
          <w:sz w:val="36"/>
          <w:szCs w:val="36"/>
        </w:rPr>
        <w:t xml:space="preserve">    </w:t>
      </w:r>
      <w:r>
        <w:drawing>
          <wp:inline distT="0" distB="0" distL="0" distR="0">
            <wp:extent cx="2114550" cy="1410335"/>
            <wp:effectExtent l="0" t="0" r="0" b="0"/>
            <wp:docPr id="24" name="Picture 24" descr="A picture containing wall, indoor, ceil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wall, indoor, ceiling, ligh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18221" cy="1412783"/>
                    </a:xfrm>
                    <a:prstGeom prst="rect">
                      <a:avLst/>
                    </a:prstGeom>
                    <a:noFill/>
                    <a:ln>
                      <a:noFill/>
                    </a:ln>
                  </pic:spPr>
                </pic:pic>
              </a:graphicData>
            </a:graphic>
          </wp:inline>
        </w:drawing>
      </w:r>
      <w:r>
        <w:t xml:space="preserve">    </w:t>
      </w:r>
      <w:r>
        <w:drawing>
          <wp:inline distT="0" distB="0" distL="0" distR="0">
            <wp:extent cx="2027555" cy="1416050"/>
            <wp:effectExtent l="0" t="0" r="0" b="0"/>
            <wp:docPr id="23" name="Picture 23" descr="A picture containing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wall, ceil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32989" cy="1419633"/>
                    </a:xfrm>
                    <a:prstGeom prst="rect">
                      <a:avLst/>
                    </a:prstGeom>
                    <a:noFill/>
                    <a:ln>
                      <a:noFill/>
                    </a:ln>
                  </pic:spPr>
                </pic:pic>
              </a:graphicData>
            </a:graphic>
          </wp:inline>
        </w:drawing>
      </w:r>
      <w:r>
        <w:t xml:space="preserve">     </w:t>
      </w:r>
      <w:r>
        <w:drawing>
          <wp:inline distT="0" distB="0" distL="0" distR="0">
            <wp:extent cx="1723390" cy="1943100"/>
            <wp:effectExtent l="0" t="0" r="0" b="0"/>
            <wp:docPr id="26" name="Picture 26" descr="School-Based Therapy | Munroe-Meyer Institute | University of Nebraska  Med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hool-Based Therapy | Munroe-Meyer Institute | University of Nebraska  Medical Center"/>
                    <pic:cNvPicPr>
                      <a:picLocks noChangeAspect="1" noChangeArrowheads="1"/>
                    </pic:cNvPicPr>
                  </pic:nvPicPr>
                  <pic:blipFill>
                    <a:blip r:embed="rId28">
                      <a:extLst>
                        <a:ext uri="{28A0092B-C50C-407E-A947-70E740481C1C}">
                          <a14:useLocalDpi xmlns:a14="http://schemas.microsoft.com/office/drawing/2010/main" val="0"/>
                        </a:ext>
                      </a:extLst>
                    </a:blip>
                    <a:srcRect t="15700" r="52853" b="4905"/>
                    <a:stretch>
                      <a:fillRect/>
                    </a:stretch>
                  </pic:blipFill>
                  <pic:spPr>
                    <a:xfrm>
                      <a:off x="0" y="0"/>
                      <a:ext cx="1737466" cy="1958799"/>
                    </a:xfrm>
                    <a:prstGeom prst="rect">
                      <a:avLst/>
                    </a:prstGeom>
                    <a:noFill/>
                    <a:ln>
                      <a:noFill/>
                    </a:ln>
                  </pic:spPr>
                </pic:pic>
              </a:graphicData>
            </a:graphic>
          </wp:inline>
        </w:drawing>
      </w:r>
      <w:r>
        <w:rPr>
          <w:rFonts w:hint="default"/>
          <w:lang w:val="en-GB"/>
        </w:rPr>
        <w:t>size:</w:t>
      </w:r>
      <w:r>
        <w:rPr>
          <w:rFonts w:ascii="Arial" w:hAnsi="Arial" w:eastAsia="SimSun" w:cs="Arial"/>
          <w:i w:val="0"/>
          <w:iCs w:val="0"/>
          <w:sz w:val="20"/>
          <w:szCs w:val="20"/>
        </w:rPr>
        <w:t>505X488</w:t>
      </w:r>
    </w:p>
    <w:p>
      <w:pPr>
        <w:rPr>
          <w:rFonts w:asciiTheme="majorBidi" w:hAnsiTheme="majorBidi" w:cstheme="majorBidi"/>
          <w:sz w:val="36"/>
          <w:szCs w:val="36"/>
        </w:rPr>
      </w:pPr>
    </w:p>
    <w:p>
      <w:pPr>
        <w:pStyle w:val="6"/>
        <w:numPr>
          <w:ilvl w:val="0"/>
          <w:numId w:val="1"/>
        </w:numPr>
        <w:rPr>
          <w:rFonts w:asciiTheme="majorBidi" w:hAnsiTheme="majorBidi" w:cstheme="majorBidi"/>
          <w:b/>
          <w:bCs/>
          <w:sz w:val="36"/>
          <w:szCs w:val="36"/>
        </w:rPr>
      </w:pPr>
      <w:r>
        <w:rPr>
          <w:rFonts w:asciiTheme="majorBidi" w:hAnsiTheme="majorBidi" w:cstheme="majorBidi"/>
          <w:b/>
          <w:bCs/>
          <w:sz w:val="36"/>
          <w:szCs w:val="36"/>
        </w:rPr>
        <w:t>Physical Therapy:</w:t>
      </w:r>
    </w:p>
    <w:p>
      <w:pPr>
        <w:pStyle w:val="6"/>
        <w:rPr>
          <w:rFonts w:asciiTheme="majorBidi" w:hAnsiTheme="majorBidi" w:cstheme="majorBidi"/>
          <w:b/>
          <w:bCs/>
          <w:sz w:val="36"/>
          <w:szCs w:val="36"/>
        </w:rPr>
      </w:pPr>
    </w:p>
    <w:p>
      <w:pPr>
        <w:pStyle w:val="6"/>
        <w:numPr>
          <w:ilvl w:val="0"/>
          <w:numId w:val="6"/>
        </w:numPr>
        <w:rPr>
          <w:rFonts w:asciiTheme="majorBidi" w:hAnsiTheme="majorBidi" w:cstheme="majorBidi"/>
          <w:sz w:val="36"/>
          <w:szCs w:val="36"/>
        </w:rPr>
      </w:pPr>
      <w:r>
        <w:rPr>
          <w:rFonts w:asciiTheme="majorBidi" w:hAnsiTheme="majorBidi" w:cstheme="majorBidi"/>
          <w:sz w:val="36"/>
          <w:szCs w:val="36"/>
        </w:rPr>
        <w:t>Header pictures are correct</w:t>
      </w:r>
    </w:p>
    <w:p>
      <w:pPr>
        <w:pStyle w:val="6"/>
        <w:numPr>
          <w:ilvl w:val="0"/>
          <w:numId w:val="6"/>
        </w:numPr>
        <w:rPr>
          <w:rFonts w:asciiTheme="majorBidi" w:hAnsiTheme="majorBidi" w:cstheme="majorBidi"/>
          <w:sz w:val="36"/>
          <w:szCs w:val="36"/>
        </w:rPr>
      </w:pPr>
      <w:r>
        <w:rPr>
          <w:rFonts w:asciiTheme="majorBidi" w:hAnsiTheme="majorBidi" w:cstheme="majorBidi"/>
          <w:sz w:val="36"/>
          <w:szCs w:val="36"/>
        </w:rPr>
        <w:t xml:space="preserve">Content to be modified as given below and </w:t>
      </w:r>
      <w:r>
        <w:rPr>
          <w:rFonts w:asciiTheme="majorBidi" w:hAnsiTheme="majorBidi" w:cstheme="majorBidi"/>
          <w:color w:val="FF0000"/>
          <w:sz w:val="36"/>
          <w:szCs w:val="36"/>
        </w:rPr>
        <w:t xml:space="preserve">Read more… </w:t>
      </w:r>
      <w:r>
        <w:rPr>
          <w:rFonts w:asciiTheme="majorBidi" w:hAnsiTheme="majorBidi" w:cstheme="majorBidi"/>
          <w:sz w:val="36"/>
          <w:szCs w:val="36"/>
        </w:rPr>
        <w:t xml:space="preserve">needs to be added. </w:t>
      </w:r>
    </w:p>
    <w:tbl>
      <w:tblPr>
        <w:tblStyle w:val="5"/>
        <w:tblW w:w="9788" w:type="dxa"/>
        <w:tblInd w:w="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9788" w:type="dxa"/>
          </w:tcPr>
          <w:p>
            <w:pPr>
              <w:spacing w:after="0" w:line="240" w:lineRule="auto"/>
              <w:rPr>
                <w:rFonts w:asciiTheme="majorBidi" w:hAnsiTheme="majorBidi" w:cstheme="majorBidi"/>
                <w:color w:val="000000" w:themeColor="text1"/>
                <w:sz w:val="32"/>
                <w:szCs w:val="32"/>
                <w:lang w:val="en-AU"/>
                <w14:textFill>
                  <w14:solidFill>
                    <w14:schemeClr w14:val="tx1"/>
                  </w14:solidFill>
                </w14:textFill>
              </w:rPr>
            </w:pPr>
            <w:r>
              <w:rPr>
                <w:rFonts w:asciiTheme="majorBidi" w:hAnsiTheme="majorBidi" w:cstheme="majorBidi"/>
                <w:sz w:val="36"/>
                <w:szCs w:val="36"/>
              </w:rPr>
              <w:t xml:space="preserve"> </w:t>
            </w:r>
            <w:r>
              <w:rPr>
                <w:rFonts w:asciiTheme="majorBidi" w:hAnsiTheme="majorBidi" w:cstheme="majorBidi"/>
                <w:color w:val="000000" w:themeColor="text1"/>
                <w:sz w:val="32"/>
                <w:szCs w:val="32"/>
                <w:lang w:val="en-AU"/>
                <w14:textFill>
                  <w14:solidFill>
                    <w14:schemeClr w14:val="tx1"/>
                  </w14:solidFill>
                </w14:textFill>
              </w:rPr>
              <w:t xml:space="preserve">Children must meet various physical demands during the school day to be successful from both an educational and a social point of view. They use important motor skills to move within the school premises, sit at a desk through an activity and participate with peers in the playground. The Physical Therapist plays an important role in facilitating the development of these motor skills to allow for optimal participation and socialization for every student. The Primary focus of the Physical Therapist is </w:t>
            </w:r>
            <w:r>
              <w:rPr>
                <w:rFonts w:asciiTheme="majorBidi" w:hAnsiTheme="majorBidi" w:cstheme="majorBidi"/>
                <w:color w:val="000000" w:themeColor="text1"/>
                <w:sz w:val="32"/>
                <w:szCs w:val="32"/>
                <w:shd w:val="clear" w:color="auto" w:fill="FFFFFF"/>
                <w14:textFill>
                  <w14:solidFill>
                    <w14:schemeClr w14:val="tx1"/>
                  </w14:solidFill>
                </w14:textFill>
              </w:rPr>
              <w:t>the rehabilitation and treatment of physical disorders that affect functional ability, general mobility, and potential movement, all of which can improve quality of life for the students. The areas dealt with are:</w:t>
            </w:r>
          </w:p>
          <w:p>
            <w:pPr>
              <w:pStyle w:val="6"/>
              <w:numPr>
                <w:ilvl w:val="0"/>
                <w:numId w:val="7"/>
              </w:numPr>
              <w:spacing w:after="0" w:line="240" w:lineRule="auto"/>
              <w:rPr>
                <w:rFonts w:asciiTheme="majorBidi" w:hAnsiTheme="majorBidi" w:cstheme="majorBidi"/>
                <w:color w:val="000000" w:themeColor="text1"/>
                <w:sz w:val="32"/>
                <w:szCs w:val="32"/>
                <w:lang w:val="en-AU"/>
                <w14:textFill>
                  <w14:solidFill>
                    <w14:schemeClr w14:val="tx1"/>
                  </w14:solidFill>
                </w14:textFill>
              </w:rPr>
            </w:pPr>
            <w:r>
              <w:rPr>
                <w:rFonts w:asciiTheme="majorBidi" w:hAnsiTheme="majorBidi" w:cstheme="majorBidi"/>
                <w:color w:val="000000" w:themeColor="text1"/>
                <w:sz w:val="32"/>
                <w:szCs w:val="32"/>
                <w:lang w:val="en-AU"/>
                <w14:textFill>
                  <w14:solidFill>
                    <w14:schemeClr w14:val="tx1"/>
                  </w14:solidFill>
                </w14:textFill>
              </w:rPr>
              <w:t>Gross Motor Functioning</w:t>
            </w:r>
          </w:p>
          <w:p>
            <w:pPr>
              <w:pStyle w:val="6"/>
              <w:numPr>
                <w:ilvl w:val="0"/>
                <w:numId w:val="7"/>
              </w:numPr>
              <w:spacing w:after="0" w:line="240" w:lineRule="auto"/>
              <w:rPr>
                <w:rFonts w:asciiTheme="majorBidi" w:hAnsiTheme="majorBidi" w:cstheme="majorBidi"/>
                <w:color w:val="000000" w:themeColor="text1"/>
                <w:sz w:val="32"/>
                <w:szCs w:val="32"/>
                <w:lang w:val="en-AU"/>
                <w14:textFill>
                  <w14:solidFill>
                    <w14:schemeClr w14:val="tx1"/>
                  </w14:solidFill>
                </w14:textFill>
              </w:rPr>
            </w:pPr>
            <w:r>
              <w:rPr>
                <w:rFonts w:asciiTheme="majorBidi" w:hAnsiTheme="majorBidi" w:cstheme="majorBidi"/>
                <w:color w:val="000000" w:themeColor="text1"/>
                <w:sz w:val="32"/>
                <w:szCs w:val="32"/>
                <w:lang w:val="en-AU"/>
                <w14:textFill>
                  <w14:solidFill>
                    <w14:schemeClr w14:val="tx1"/>
                  </w14:solidFill>
                </w14:textFill>
              </w:rPr>
              <w:t xml:space="preserve">Muscle Tone </w:t>
            </w:r>
          </w:p>
          <w:p>
            <w:pPr>
              <w:pStyle w:val="6"/>
              <w:numPr>
                <w:ilvl w:val="0"/>
                <w:numId w:val="7"/>
              </w:numPr>
              <w:spacing w:after="0" w:line="240" w:lineRule="auto"/>
              <w:rPr>
                <w:rFonts w:asciiTheme="majorBidi" w:hAnsiTheme="majorBidi" w:cstheme="majorBidi"/>
                <w:color w:val="000000" w:themeColor="text1"/>
                <w:sz w:val="32"/>
                <w:szCs w:val="32"/>
                <w:lang w:val="en-AU"/>
                <w14:textFill>
                  <w14:solidFill>
                    <w14:schemeClr w14:val="tx1"/>
                  </w14:solidFill>
                </w14:textFill>
              </w:rPr>
            </w:pPr>
            <w:r>
              <w:rPr>
                <w:rFonts w:asciiTheme="majorBidi" w:hAnsiTheme="majorBidi" w:cstheme="majorBidi"/>
                <w:color w:val="000000" w:themeColor="text1"/>
                <w:sz w:val="32"/>
                <w:szCs w:val="32"/>
                <w:lang w:val="en-AU"/>
                <w14:textFill>
                  <w14:solidFill>
                    <w14:schemeClr w14:val="tx1"/>
                  </w14:solidFill>
                </w14:textFill>
              </w:rPr>
              <w:t>Balance</w:t>
            </w:r>
          </w:p>
          <w:p>
            <w:pPr>
              <w:pStyle w:val="6"/>
              <w:numPr>
                <w:ilvl w:val="0"/>
                <w:numId w:val="7"/>
              </w:numPr>
              <w:spacing w:after="0" w:line="240" w:lineRule="auto"/>
              <w:rPr>
                <w:rFonts w:asciiTheme="majorBidi" w:hAnsiTheme="majorBidi" w:cstheme="majorBidi"/>
                <w:color w:val="000000" w:themeColor="text1"/>
                <w:sz w:val="32"/>
                <w:szCs w:val="32"/>
                <w:lang w:val="en-AU"/>
                <w14:textFill>
                  <w14:solidFill>
                    <w14:schemeClr w14:val="tx1"/>
                  </w14:solidFill>
                </w14:textFill>
              </w:rPr>
            </w:pPr>
            <w:r>
              <w:rPr>
                <w:rFonts w:asciiTheme="majorBidi" w:hAnsiTheme="majorBidi" w:cstheme="majorBidi"/>
                <w:color w:val="000000" w:themeColor="text1"/>
                <w:sz w:val="32"/>
                <w:szCs w:val="32"/>
                <w:lang w:val="en-AU"/>
                <w14:textFill>
                  <w14:solidFill>
                    <w14:schemeClr w14:val="tx1"/>
                  </w14:solidFill>
                </w14:textFill>
              </w:rPr>
              <w:t xml:space="preserve">Joint Range of Motion </w:t>
            </w:r>
          </w:p>
          <w:p>
            <w:pPr>
              <w:pStyle w:val="6"/>
              <w:numPr>
                <w:ilvl w:val="0"/>
                <w:numId w:val="7"/>
              </w:numPr>
              <w:spacing w:after="0" w:line="240" w:lineRule="auto"/>
              <w:rPr>
                <w:rFonts w:asciiTheme="majorBidi" w:hAnsiTheme="majorBidi" w:cstheme="majorBidi"/>
                <w:color w:val="000000" w:themeColor="text1"/>
                <w:sz w:val="32"/>
                <w:szCs w:val="32"/>
                <w:lang w:val="en-AU"/>
                <w14:textFill>
                  <w14:solidFill>
                    <w14:schemeClr w14:val="tx1"/>
                  </w14:solidFill>
                </w14:textFill>
              </w:rPr>
            </w:pPr>
            <w:r>
              <w:rPr>
                <w:rFonts w:asciiTheme="majorBidi" w:hAnsiTheme="majorBidi" w:cstheme="majorBidi"/>
                <w:color w:val="000000" w:themeColor="text1"/>
                <w:sz w:val="32"/>
                <w:szCs w:val="32"/>
                <w:lang w:val="en-AU"/>
                <w14:textFill>
                  <w14:solidFill>
                    <w14:schemeClr w14:val="tx1"/>
                  </w14:solidFill>
                </w14:textFill>
              </w:rPr>
              <w:t>Fundamental Motor Skills</w:t>
            </w:r>
          </w:p>
          <w:p>
            <w:pPr>
              <w:pStyle w:val="6"/>
              <w:numPr>
                <w:ilvl w:val="0"/>
                <w:numId w:val="7"/>
              </w:numPr>
              <w:spacing w:after="0" w:line="240" w:lineRule="auto"/>
              <w:rPr>
                <w:rFonts w:asciiTheme="majorBidi" w:hAnsiTheme="majorBidi" w:cstheme="majorBidi"/>
                <w:sz w:val="36"/>
                <w:szCs w:val="36"/>
              </w:rPr>
            </w:pPr>
            <w:r>
              <w:rPr>
                <w:rFonts w:asciiTheme="majorBidi" w:hAnsiTheme="majorBidi" w:cstheme="majorBidi"/>
                <w:color w:val="000000" w:themeColor="text1"/>
                <w:sz w:val="32"/>
                <w:szCs w:val="32"/>
                <w:lang w:val="en-AU"/>
                <w14:textFill>
                  <w14:solidFill>
                    <w14:schemeClr w14:val="tx1"/>
                  </w14:solidFill>
                </w14:textFill>
              </w:rPr>
              <w:t>Endurance and Agility</w:t>
            </w:r>
          </w:p>
        </w:tc>
      </w:tr>
    </w:tbl>
    <w:p>
      <w:pPr>
        <w:rPr>
          <w:rFonts w:asciiTheme="majorBidi" w:hAnsiTheme="majorBidi" w:cstheme="majorBidi"/>
          <w:sz w:val="36"/>
          <w:szCs w:val="36"/>
        </w:rPr>
      </w:pPr>
    </w:p>
    <w:p>
      <w:pPr>
        <w:pStyle w:val="6"/>
        <w:numPr>
          <w:ilvl w:val="0"/>
          <w:numId w:val="7"/>
        </w:numPr>
        <w:rPr>
          <w:rFonts w:asciiTheme="majorBidi" w:hAnsiTheme="majorBidi" w:cstheme="majorBidi"/>
          <w:sz w:val="36"/>
          <w:szCs w:val="36"/>
        </w:rPr>
      </w:pPr>
      <w:r>
        <w:rPr>
          <w:rFonts w:asciiTheme="majorBidi" w:hAnsiTheme="majorBidi" w:cstheme="majorBidi"/>
          <w:sz w:val="36"/>
          <w:szCs w:val="36"/>
        </w:rPr>
        <w:t>Add the following as automatic scrolling pictures:</w:t>
      </w:r>
    </w:p>
    <w:p>
      <w:pPr>
        <w:pStyle w:val="6"/>
        <w:rPr>
          <w:rFonts w:asciiTheme="majorBidi" w:hAnsiTheme="majorBidi" w:cstheme="majorBidi"/>
          <w:sz w:val="36"/>
          <w:szCs w:val="36"/>
        </w:rPr>
      </w:pPr>
    </w:p>
    <w:p>
      <w:pPr>
        <w:pStyle w:val="6"/>
        <w:rPr>
          <w:rFonts w:asciiTheme="majorBidi" w:hAnsiTheme="majorBidi" w:cstheme="majorBidi"/>
          <w:sz w:val="36"/>
          <w:szCs w:val="36"/>
        </w:rPr>
      </w:pPr>
      <w:r>
        <w:rPr>
          <w:rFonts w:asciiTheme="majorBidi" w:hAnsiTheme="majorBidi" w:cstheme="majorBidi"/>
          <w:sz w:val="36"/>
          <w:szCs w:val="36"/>
        </w:rPr>
        <w:t xml:space="preserve"> </w:t>
      </w:r>
      <w:r>
        <w:drawing>
          <wp:inline distT="0" distB="0" distL="0" distR="0">
            <wp:extent cx="1435100" cy="1332865"/>
            <wp:effectExtent l="0" t="6033" r="6668" b="666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1454461" cy="1351245"/>
                    </a:xfrm>
                    <a:prstGeom prst="rect">
                      <a:avLst/>
                    </a:prstGeom>
                    <a:noFill/>
                    <a:ln>
                      <a:noFill/>
                    </a:ln>
                  </pic:spPr>
                </pic:pic>
              </a:graphicData>
            </a:graphic>
          </wp:inline>
        </w:drawing>
      </w:r>
      <w:r>
        <w:rPr>
          <w:rFonts w:asciiTheme="majorBidi" w:hAnsiTheme="majorBidi" w:cstheme="majorBidi"/>
          <w:sz w:val="36"/>
          <w:szCs w:val="36"/>
        </w:rPr>
        <w:t xml:space="preserve">  </w:t>
      </w:r>
      <w:r>
        <w:drawing>
          <wp:inline distT="0" distB="0" distL="0" distR="0">
            <wp:extent cx="1823085" cy="1343025"/>
            <wp:effectExtent l="0" t="0" r="5715" b="0"/>
            <wp:docPr id="20" name="Picture 20" descr="A picture containing indoor, person, bedroom,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person, bedroom, bedcloth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32218" cy="1349494"/>
                    </a:xfrm>
                    <a:prstGeom prst="rect">
                      <a:avLst/>
                    </a:prstGeom>
                    <a:noFill/>
                    <a:ln>
                      <a:noFill/>
                    </a:ln>
                  </pic:spPr>
                </pic:pic>
              </a:graphicData>
            </a:graphic>
          </wp:inline>
        </w:drawing>
      </w:r>
      <w:r>
        <w:rPr>
          <w:rFonts w:asciiTheme="majorBidi" w:hAnsiTheme="majorBidi" w:cstheme="majorBidi"/>
          <w:sz w:val="36"/>
          <w:szCs w:val="36"/>
        </w:rPr>
        <w:t xml:space="preserve">   </w:t>
      </w:r>
      <w:r>
        <w:drawing>
          <wp:inline distT="0" distB="0" distL="0" distR="0">
            <wp:extent cx="2269490" cy="1276350"/>
            <wp:effectExtent l="0" t="0" r="0" b="0"/>
            <wp:docPr id="21" name="Picture 21" descr="A picture containing person, indoor,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 bedroo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73413" cy="1278482"/>
                    </a:xfrm>
                    <a:prstGeom prst="rect">
                      <a:avLst/>
                    </a:prstGeom>
                    <a:noFill/>
                    <a:ln>
                      <a:noFill/>
                    </a:ln>
                  </pic:spPr>
                </pic:pic>
              </a:graphicData>
            </a:graphic>
          </wp:inline>
        </w:drawing>
      </w:r>
      <w:r>
        <w:rPr>
          <w:rFonts w:hint="default"/>
          <w:lang w:val="en-GB"/>
        </w:rPr>
        <w:t>size:</w:t>
      </w:r>
      <w:r>
        <w:rPr>
          <w:rFonts w:ascii="Arial" w:hAnsi="Arial" w:eastAsia="SimSun" w:cs="Arial"/>
          <w:i w:val="0"/>
          <w:iCs w:val="0"/>
          <w:sz w:val="20"/>
          <w:szCs w:val="20"/>
        </w:rPr>
        <w:t>505X488</w:t>
      </w:r>
    </w:p>
    <w:p>
      <w:pPr>
        <w:pStyle w:val="6"/>
        <w:rPr>
          <w:rFonts w:asciiTheme="majorBidi" w:hAnsiTheme="majorBidi" w:cstheme="majorBidi"/>
          <w:sz w:val="36"/>
          <w:szCs w:val="36"/>
        </w:rPr>
      </w:pPr>
    </w:p>
    <w:p>
      <w:pPr>
        <w:pStyle w:val="6"/>
        <w:rPr>
          <w:rFonts w:asciiTheme="majorBidi" w:hAnsiTheme="majorBidi" w:cstheme="majorBidi"/>
          <w:sz w:val="36"/>
          <w:szCs w:val="36"/>
        </w:rPr>
      </w:pPr>
    </w:p>
    <w:p>
      <w:pPr>
        <w:pStyle w:val="6"/>
        <w:rPr>
          <w:rFonts w:asciiTheme="majorBidi" w:hAnsiTheme="majorBidi" w:cstheme="majorBidi"/>
          <w:sz w:val="36"/>
          <w:szCs w:val="36"/>
        </w:rPr>
      </w:pPr>
    </w:p>
    <w:p>
      <w:pPr>
        <w:pStyle w:val="6"/>
        <w:numPr>
          <w:ilvl w:val="0"/>
          <w:numId w:val="1"/>
        </w:numPr>
        <w:rPr>
          <w:rFonts w:asciiTheme="majorBidi" w:hAnsiTheme="majorBidi" w:cstheme="majorBidi"/>
          <w:b/>
          <w:bCs/>
          <w:sz w:val="36"/>
          <w:szCs w:val="36"/>
        </w:rPr>
      </w:pPr>
      <w:r>
        <w:rPr>
          <w:rFonts w:asciiTheme="majorBidi" w:hAnsiTheme="majorBidi" w:cstheme="majorBidi"/>
          <w:b/>
          <w:bCs/>
          <w:sz w:val="36"/>
          <w:szCs w:val="36"/>
        </w:rPr>
        <w:t>School Psychologist :</w:t>
      </w:r>
    </w:p>
    <w:p>
      <w:pPr>
        <w:pStyle w:val="6"/>
        <w:rPr>
          <w:rFonts w:asciiTheme="majorBidi" w:hAnsiTheme="majorBidi" w:cstheme="majorBidi"/>
          <w:b/>
          <w:bCs/>
          <w:sz w:val="36"/>
          <w:szCs w:val="36"/>
        </w:rPr>
      </w:pPr>
    </w:p>
    <w:p>
      <w:pPr>
        <w:pStyle w:val="6"/>
        <w:numPr>
          <w:ilvl w:val="0"/>
          <w:numId w:val="8"/>
        </w:numPr>
        <w:ind w:left="990"/>
        <w:rPr>
          <w:rFonts w:asciiTheme="majorBidi" w:hAnsiTheme="majorBidi" w:cstheme="majorBidi"/>
          <w:b/>
          <w:bCs/>
          <w:color w:val="FF0000"/>
          <w:sz w:val="36"/>
          <w:szCs w:val="36"/>
        </w:rPr>
      </w:pPr>
      <w:r>
        <w:rPr>
          <w:rFonts w:asciiTheme="majorBidi" w:hAnsiTheme="majorBidi" w:cstheme="majorBidi"/>
          <w:color w:val="FF0000"/>
          <w:sz w:val="36"/>
          <w:szCs w:val="36"/>
        </w:rPr>
        <w:t>The heading should be changed from Behavioral Therapist to School Psychologist</w:t>
      </w:r>
    </w:p>
    <w:p>
      <w:pPr>
        <w:pStyle w:val="6"/>
        <w:numPr>
          <w:ilvl w:val="0"/>
          <w:numId w:val="9"/>
        </w:numPr>
        <w:rPr>
          <w:rFonts w:asciiTheme="majorBidi" w:hAnsiTheme="majorBidi" w:cstheme="majorBidi"/>
          <w:b/>
          <w:bCs/>
          <w:sz w:val="36"/>
          <w:szCs w:val="36"/>
        </w:rPr>
      </w:pPr>
      <w:r>
        <w:rPr>
          <w:rFonts w:asciiTheme="majorBidi" w:hAnsiTheme="majorBidi" w:cstheme="majorBidi"/>
          <w:sz w:val="36"/>
          <w:szCs w:val="36"/>
        </w:rPr>
        <w:t>The header picture has to be changed to the following:</w:t>
      </w:r>
    </w:p>
    <w:p>
      <w:pPr>
        <w:rPr>
          <w:rFonts w:asciiTheme="majorBidi" w:hAnsiTheme="majorBidi" w:cstheme="majorBidi"/>
          <w:b/>
          <w:bCs/>
          <w:sz w:val="36"/>
          <w:szCs w:val="36"/>
        </w:rPr>
      </w:pPr>
      <w:r>
        <w:t xml:space="preserve">                     </w:t>
      </w:r>
      <w:r>
        <w:drawing>
          <wp:inline distT="0" distB="0" distL="0" distR="0">
            <wp:extent cx="1447800" cy="1403985"/>
            <wp:effectExtent l="0" t="0" r="0" b="5715"/>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t="3000"/>
                    <a:stretch>
                      <a:fillRect/>
                    </a:stretch>
                  </pic:blipFill>
                  <pic:spPr>
                    <a:xfrm>
                      <a:off x="0" y="0"/>
                      <a:ext cx="1452532" cy="1408956"/>
                    </a:xfrm>
                    <a:prstGeom prst="rect">
                      <a:avLst/>
                    </a:prstGeom>
                    <a:noFill/>
                    <a:ln>
                      <a:noFill/>
                    </a:ln>
                  </pic:spPr>
                </pic:pic>
              </a:graphicData>
            </a:graphic>
          </wp:inline>
        </w:drawing>
      </w:r>
      <w:r>
        <w:t xml:space="preserve">       </w:t>
      </w:r>
      <w:r>
        <w:drawing>
          <wp:inline distT="0" distB="0" distL="0" distR="0">
            <wp:extent cx="1894205" cy="1421130"/>
            <wp:effectExtent l="0" t="0" r="0" b="7620"/>
            <wp:docPr id="29" name="Picture 29" descr="A picture containing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indoor, fl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3426" cy="1427657"/>
                    </a:xfrm>
                    <a:prstGeom prst="rect">
                      <a:avLst/>
                    </a:prstGeom>
                    <a:noFill/>
                    <a:ln>
                      <a:noFill/>
                    </a:ln>
                  </pic:spPr>
                </pic:pic>
              </a:graphicData>
            </a:graphic>
          </wp:inline>
        </w:drawing>
      </w:r>
      <w:r>
        <w:rPr>
          <w:rFonts w:hint="default" w:ascii="Times New Roman" w:hAnsi="Times New Roman" w:cs="Times New Roman"/>
          <w:b/>
          <w:bCs/>
          <w:sz w:val="32"/>
          <w:szCs w:val="32"/>
          <w:lang w:val="en-GB"/>
        </w:rPr>
        <w:t>size:</w:t>
      </w:r>
      <w:r>
        <w:rPr>
          <w:rFonts w:ascii="Arial" w:hAnsi="Arial" w:eastAsia="SimSun" w:cs="Arial"/>
          <w:b/>
          <w:bCs/>
          <w:i w:val="0"/>
          <w:iCs w:val="0"/>
          <w:sz w:val="20"/>
          <w:szCs w:val="20"/>
        </w:rPr>
        <w:t>1350X360</w:t>
      </w:r>
      <w:bookmarkStart w:id="1" w:name="_GoBack"/>
      <w:bookmarkEnd w:id="1"/>
    </w:p>
    <w:p>
      <w:pPr>
        <w:rPr>
          <w:rFonts w:asciiTheme="majorBidi" w:hAnsiTheme="majorBidi" w:cstheme="majorBidi"/>
          <w:b/>
          <w:bCs/>
          <w:sz w:val="36"/>
          <w:szCs w:val="36"/>
        </w:rPr>
      </w:pPr>
    </w:p>
    <w:p>
      <w:pPr>
        <w:pStyle w:val="6"/>
        <w:numPr>
          <w:ilvl w:val="0"/>
          <w:numId w:val="9"/>
        </w:numPr>
        <w:rPr>
          <w:rFonts w:asciiTheme="majorBidi" w:hAnsiTheme="majorBidi" w:cstheme="majorBidi"/>
          <w:b/>
          <w:bCs/>
          <w:sz w:val="36"/>
          <w:szCs w:val="36"/>
        </w:rPr>
      </w:pPr>
      <w:r>
        <w:rPr>
          <w:rFonts w:asciiTheme="majorBidi" w:hAnsiTheme="majorBidi" w:cstheme="majorBidi"/>
          <w:sz w:val="36"/>
          <w:szCs w:val="36"/>
        </w:rPr>
        <w:t>Add the following picture to the side:</w:t>
      </w:r>
    </w:p>
    <w:p>
      <w:pPr>
        <w:rPr>
          <w:rFonts w:asciiTheme="majorBidi" w:hAnsiTheme="majorBidi" w:cstheme="majorBidi"/>
          <w:sz w:val="36"/>
          <w:szCs w:val="36"/>
        </w:rPr>
      </w:pPr>
      <w:r>
        <w:t xml:space="preserve">                        </w:t>
      </w:r>
      <w:r>
        <w:drawing>
          <wp:inline distT="0" distB="0" distL="0" distR="0">
            <wp:extent cx="1905000" cy="1428750"/>
            <wp:effectExtent l="0" t="0" r="0" b="0"/>
            <wp:docPr id="22" name="Picture 22" descr="A picture containing person, indoor, wall,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indoor, wall,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7124" cy="1430438"/>
                    </a:xfrm>
                    <a:prstGeom prst="rect">
                      <a:avLst/>
                    </a:prstGeom>
                    <a:noFill/>
                    <a:ln>
                      <a:noFill/>
                    </a:ln>
                  </pic:spPr>
                </pic:pic>
              </a:graphicData>
            </a:graphic>
          </wp:inline>
        </w:drawing>
      </w:r>
      <w:r>
        <w:t xml:space="preserve">        </w:t>
      </w:r>
      <w:r>
        <w:rPr>
          <w:rFonts w:hint="default"/>
          <w:lang w:val="en-GB"/>
        </w:rPr>
        <w:t>size:</w:t>
      </w:r>
      <w:r>
        <w:rPr>
          <w:rFonts w:ascii="Arial" w:hAnsi="Arial" w:eastAsia="SimSun" w:cs="Arial"/>
          <w:i w:val="0"/>
          <w:iCs w:val="0"/>
          <w:sz w:val="20"/>
          <w:szCs w:val="20"/>
        </w:rPr>
        <w:t>505X488</w:t>
      </w:r>
    </w:p>
    <w:p>
      <w:pPr>
        <w:pStyle w:val="6"/>
        <w:numPr>
          <w:ilvl w:val="0"/>
          <w:numId w:val="9"/>
        </w:numPr>
        <w:rPr>
          <w:rFonts w:asciiTheme="majorBidi" w:hAnsiTheme="majorBidi" w:cstheme="majorBidi"/>
          <w:sz w:val="36"/>
          <w:szCs w:val="36"/>
        </w:rPr>
      </w:pPr>
      <w:r>
        <w:rPr>
          <w:rFonts w:asciiTheme="majorBidi" w:hAnsiTheme="majorBidi" w:cstheme="majorBidi"/>
          <w:sz w:val="36"/>
          <w:szCs w:val="36"/>
        </w:rPr>
        <w:t xml:space="preserve">Add </w:t>
      </w:r>
      <w:r>
        <w:rPr>
          <w:rFonts w:asciiTheme="majorBidi" w:hAnsiTheme="majorBidi" w:cstheme="majorBidi"/>
          <w:color w:val="FF0000"/>
          <w:sz w:val="36"/>
          <w:szCs w:val="36"/>
        </w:rPr>
        <w:t>Read more</w:t>
      </w:r>
      <w:r>
        <w:rPr>
          <w:rFonts w:asciiTheme="majorBidi" w:hAnsiTheme="majorBidi" w:cstheme="majorBidi"/>
          <w:sz w:val="36"/>
          <w:szCs w:val="36"/>
        </w:rPr>
        <w:t xml:space="preserve">… to the content </w:t>
      </w:r>
    </w:p>
    <w:p>
      <w:pPr>
        <w:pStyle w:val="6"/>
        <w:ind w:left="990"/>
        <w:rPr>
          <w:rFonts w:asciiTheme="majorBidi" w:hAnsiTheme="majorBidi" w:cstheme="majorBidi"/>
          <w:color w:val="000000" w:themeColor="text1"/>
          <w:sz w:val="32"/>
          <w:szCs w:val="32"/>
          <w:shd w:val="clear" w:color="auto" w:fill="FFFFFF"/>
          <w14:textFill>
            <w14:solidFill>
              <w14:schemeClr w14:val="tx1"/>
            </w14:solidFill>
          </w14:textFill>
        </w:rPr>
      </w:pPr>
      <w:r>
        <w:rPr>
          <w:rFonts w:asciiTheme="majorBidi" w:hAnsiTheme="majorBidi" w:cstheme="majorBidi"/>
          <w:color w:val="000000" w:themeColor="text1"/>
          <w:sz w:val="32"/>
          <w:szCs w:val="32"/>
          <w:shd w:val="clear" w:color="auto" w:fill="FFFFFF"/>
          <w14:textFill>
            <w14:solidFill>
              <w14:schemeClr w14:val="tx1"/>
            </w14:solidFill>
          </w14:textFill>
        </w:rPr>
        <w:t>The school Psychologist on the team helps children succeed despite emotional or behavioral issues.</w:t>
      </w:r>
    </w:p>
    <w:p>
      <w:pPr>
        <w:pStyle w:val="6"/>
        <w:ind w:left="990"/>
        <w:rPr>
          <w:rFonts w:asciiTheme="majorBidi" w:hAnsiTheme="majorBidi" w:cstheme="majorBidi"/>
          <w:color w:val="FF0000"/>
          <w:sz w:val="36"/>
          <w:szCs w:val="36"/>
        </w:rPr>
      </w:pPr>
      <w:r>
        <w:rPr>
          <w:rFonts w:asciiTheme="majorBidi" w:hAnsiTheme="majorBidi" w:cstheme="majorBidi"/>
          <w:color w:val="FF0000"/>
          <w:sz w:val="32"/>
          <w:szCs w:val="32"/>
          <w:shd w:val="clear" w:color="auto" w:fill="FFFFFF"/>
        </w:rPr>
        <w:t>Read more…</w:t>
      </w:r>
    </w:p>
    <w:tbl>
      <w:tblPr>
        <w:tblStyle w:val="5"/>
        <w:tblW w:w="0" w:type="auto"/>
        <w:tblInd w:w="9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0" w:type="dxa"/>
          </w:tcPr>
          <w:p>
            <w:pPr>
              <w:spacing w:after="0" w:line="240" w:lineRule="auto"/>
              <w:rPr>
                <w:rFonts w:asciiTheme="majorBidi" w:hAnsiTheme="majorBidi" w:cstheme="majorBidi"/>
                <w:sz w:val="32"/>
                <w:szCs w:val="32"/>
                <w:shd w:val="clear" w:color="auto" w:fill="FFFFFF"/>
              </w:rPr>
            </w:pPr>
            <w:r>
              <w:rPr>
                <w:rFonts w:asciiTheme="majorBidi" w:hAnsiTheme="majorBidi" w:cstheme="majorBidi"/>
                <w:color w:val="000000" w:themeColor="text1"/>
                <w:sz w:val="32"/>
                <w:szCs w:val="32"/>
                <w:shd w:val="clear" w:color="auto" w:fill="FFFFFF"/>
                <w14:textFill>
                  <w14:solidFill>
                    <w14:schemeClr w14:val="tx1"/>
                  </w14:solidFill>
                </w14:textFill>
              </w:rPr>
              <w:t xml:space="preserve">The school Psychologist on the team helps children succeed despite emotional or behavioral issues. They work to improve the students’ lives across a number of areas enhancing skills required for better academic performance, boosting social functioning, resolving behavioral problems, and supporting emotional health. </w:t>
            </w:r>
            <w:r>
              <w:rPr>
                <w:rFonts w:asciiTheme="majorBidi" w:hAnsiTheme="majorBidi" w:cstheme="majorBidi"/>
                <w:sz w:val="32"/>
                <w:szCs w:val="32"/>
                <w:shd w:val="clear" w:color="auto" w:fill="FFFFFF"/>
              </w:rPr>
              <w:t xml:space="preserve">The psychologist provides a comprehensive assessment to evaluate the student’s intellectual abilities, levels of educational achievement, approaches to learning, and specific strengths and areas of concern.  Brief situational counselling is given to students based on their need. </w:t>
            </w:r>
          </w:p>
          <w:p>
            <w:pPr>
              <w:pStyle w:val="6"/>
              <w:spacing w:after="0" w:line="240" w:lineRule="auto"/>
              <w:ind w:left="0"/>
              <w:rPr>
                <w:rFonts w:asciiTheme="majorBidi" w:hAnsiTheme="majorBidi" w:cstheme="majorBidi"/>
                <w:sz w:val="36"/>
                <w:szCs w:val="36"/>
              </w:rPr>
            </w:pPr>
          </w:p>
        </w:tc>
      </w:tr>
    </w:tbl>
    <w:p>
      <w:pPr>
        <w:pStyle w:val="6"/>
        <w:ind w:left="990"/>
        <w:rPr>
          <w:rFonts w:asciiTheme="majorBidi" w:hAnsiTheme="majorBidi" w:cstheme="majorBidi"/>
          <w:sz w:val="36"/>
          <w:szCs w:val="36"/>
        </w:rPr>
      </w:pPr>
    </w:p>
    <w:p>
      <w:pPr>
        <w:pStyle w:val="6"/>
        <w:ind w:left="2070"/>
        <w:rPr>
          <w:rFonts w:asciiTheme="majorBidi" w:hAnsiTheme="majorBidi" w:cstheme="majorBidi"/>
          <w:sz w:val="36"/>
          <w:szCs w:val="36"/>
        </w:rPr>
      </w:pPr>
    </w:p>
    <w:p>
      <w:pPr>
        <w:pStyle w:val="6"/>
        <w:ind w:left="2070"/>
        <w:rPr>
          <w:rFonts w:asciiTheme="majorBidi" w:hAnsiTheme="majorBidi" w:cstheme="majorBidi"/>
          <w:sz w:val="36"/>
          <w:szCs w:val="36"/>
        </w:rPr>
      </w:pPr>
    </w:p>
    <w:p>
      <w:pPr>
        <w:pStyle w:val="6"/>
        <w:ind w:left="2070"/>
        <w:rPr>
          <w:rFonts w:asciiTheme="majorBidi" w:hAnsiTheme="majorBidi" w:cstheme="majorBidi"/>
          <w:sz w:val="36"/>
          <w:szCs w:val="36"/>
        </w:rPr>
      </w:pPr>
    </w:p>
    <w:p>
      <w:pPr>
        <w:pStyle w:val="6"/>
        <w:numPr>
          <w:ilvl w:val="0"/>
          <w:numId w:val="1"/>
        </w:numPr>
        <w:rPr>
          <w:rFonts w:asciiTheme="majorBidi" w:hAnsiTheme="majorBidi" w:cstheme="majorBidi"/>
          <w:sz w:val="36"/>
          <w:szCs w:val="36"/>
        </w:rPr>
      </w:pPr>
      <w:r>
        <w:rPr>
          <w:rFonts w:asciiTheme="majorBidi" w:hAnsiTheme="majorBidi" w:cstheme="majorBidi"/>
          <w:b/>
          <w:bCs/>
          <w:sz w:val="36"/>
          <w:szCs w:val="36"/>
        </w:rPr>
        <w:t>Social Worker:</w:t>
      </w:r>
      <w:r>
        <w:rPr>
          <w:rFonts w:asciiTheme="majorBidi" w:hAnsiTheme="majorBidi" w:cstheme="majorBidi"/>
          <w:sz w:val="36"/>
          <w:szCs w:val="36"/>
        </w:rPr>
        <w:t xml:space="preserve"> </w:t>
      </w:r>
    </w:p>
    <w:p>
      <w:pPr>
        <w:pStyle w:val="6"/>
        <w:rPr>
          <w:rFonts w:asciiTheme="majorBidi" w:hAnsiTheme="majorBidi" w:cstheme="majorBidi"/>
          <w:sz w:val="36"/>
          <w:szCs w:val="36"/>
        </w:rPr>
      </w:pPr>
    </w:p>
    <w:p>
      <w:pPr>
        <w:pStyle w:val="6"/>
        <w:numPr>
          <w:ilvl w:val="0"/>
          <w:numId w:val="10"/>
        </w:numPr>
        <w:ind w:left="720"/>
        <w:rPr>
          <w:rFonts w:asciiTheme="majorBidi" w:hAnsiTheme="majorBidi" w:cstheme="majorBidi"/>
          <w:sz w:val="36"/>
          <w:szCs w:val="36"/>
        </w:rPr>
      </w:pPr>
      <w:r>
        <w:rPr>
          <w:rFonts w:asciiTheme="majorBidi" w:hAnsiTheme="majorBidi" w:cstheme="majorBidi"/>
          <w:sz w:val="36"/>
          <w:szCs w:val="36"/>
        </w:rPr>
        <w:t>Correct the heading from Social Worker</w:t>
      </w:r>
      <w:r>
        <w:rPr>
          <w:rFonts w:asciiTheme="majorBidi" w:hAnsiTheme="majorBidi" w:cstheme="majorBidi"/>
          <w:color w:val="FF0000"/>
          <w:sz w:val="36"/>
          <w:szCs w:val="36"/>
        </w:rPr>
        <w:t>s</w:t>
      </w:r>
      <w:r>
        <w:rPr>
          <w:rFonts w:asciiTheme="majorBidi" w:hAnsiTheme="majorBidi" w:cstheme="majorBidi"/>
          <w:sz w:val="36"/>
          <w:szCs w:val="36"/>
        </w:rPr>
        <w:t xml:space="preserve"> to Social Worker</w:t>
      </w:r>
    </w:p>
    <w:p>
      <w:pPr>
        <w:pStyle w:val="6"/>
        <w:numPr>
          <w:ilvl w:val="0"/>
          <w:numId w:val="11"/>
        </w:numPr>
        <w:rPr>
          <w:rFonts w:asciiTheme="majorBidi" w:hAnsiTheme="majorBidi" w:cstheme="majorBidi"/>
          <w:sz w:val="36"/>
          <w:szCs w:val="36"/>
        </w:rPr>
      </w:pPr>
      <w:r>
        <w:rPr>
          <w:rFonts w:asciiTheme="majorBidi" w:hAnsiTheme="majorBidi" w:cstheme="majorBidi"/>
          <w:sz w:val="36"/>
          <w:szCs w:val="36"/>
        </w:rPr>
        <w:t>Header picture to be changed to the following:</w:t>
      </w:r>
    </w:p>
    <w:p>
      <w:pPr>
        <w:rPr>
          <w:rFonts w:asciiTheme="majorBidi" w:hAnsiTheme="majorBidi" w:cstheme="majorBidi"/>
          <w:sz w:val="36"/>
          <w:szCs w:val="36"/>
        </w:rPr>
      </w:pPr>
      <w:r>
        <w:t xml:space="preserve">                </w:t>
      </w:r>
      <w:r>
        <w:drawing>
          <wp:inline distT="0" distB="0" distL="0" distR="0">
            <wp:extent cx="2114550" cy="206375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20711" cy="2070389"/>
                    </a:xfrm>
                    <a:prstGeom prst="rect">
                      <a:avLst/>
                    </a:prstGeom>
                    <a:noFill/>
                    <a:ln>
                      <a:noFill/>
                    </a:ln>
                  </pic:spPr>
                </pic:pic>
              </a:graphicData>
            </a:graphic>
          </wp:inline>
        </w:drawing>
      </w:r>
      <w:r>
        <w:t xml:space="preserve">                            </w:t>
      </w:r>
      <w:r>
        <w:drawing>
          <wp:inline distT="0" distB="0" distL="0" distR="0">
            <wp:extent cx="1771650" cy="2549525"/>
            <wp:effectExtent l="0" t="0" r="0" b="3175"/>
            <wp:docPr id="31" name="Picture 31"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in a blue shirt&#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t="20505"/>
                    <a:stretch>
                      <a:fillRect/>
                    </a:stretch>
                  </pic:blipFill>
                  <pic:spPr>
                    <a:xfrm>
                      <a:off x="0" y="0"/>
                      <a:ext cx="1774829" cy="2554430"/>
                    </a:xfrm>
                    <a:prstGeom prst="rect">
                      <a:avLst/>
                    </a:prstGeom>
                    <a:noFill/>
                    <a:ln>
                      <a:noFill/>
                    </a:ln>
                  </pic:spPr>
                </pic:pic>
              </a:graphicData>
            </a:graphic>
          </wp:inline>
        </w:drawing>
      </w:r>
    </w:p>
    <w:p>
      <w:pPr>
        <w:rPr>
          <w:rFonts w:asciiTheme="majorBidi" w:hAnsiTheme="majorBidi" w:cstheme="majorBidi"/>
          <w:sz w:val="36"/>
          <w:szCs w:val="36"/>
        </w:rPr>
      </w:pPr>
    </w:p>
    <w:p>
      <w:pPr>
        <w:pStyle w:val="6"/>
        <w:numPr>
          <w:ilvl w:val="0"/>
          <w:numId w:val="11"/>
        </w:numPr>
        <w:rPr>
          <w:rFonts w:asciiTheme="majorBidi" w:hAnsiTheme="majorBidi" w:cstheme="majorBidi"/>
          <w:sz w:val="36"/>
          <w:szCs w:val="36"/>
        </w:rPr>
      </w:pPr>
      <w:r>
        <w:rPr>
          <w:rFonts w:asciiTheme="majorBidi" w:hAnsiTheme="majorBidi" w:cstheme="majorBidi"/>
          <w:sz w:val="36"/>
          <w:szCs w:val="36"/>
        </w:rPr>
        <w:t xml:space="preserve">Regarding the content under Social Worker – add </w:t>
      </w:r>
      <w:r>
        <w:rPr>
          <w:rFonts w:asciiTheme="majorBidi" w:hAnsiTheme="majorBidi" w:cstheme="majorBidi"/>
          <w:color w:val="FF0000"/>
          <w:sz w:val="36"/>
          <w:szCs w:val="36"/>
        </w:rPr>
        <w:t xml:space="preserve">Read more </w:t>
      </w:r>
      <w:r>
        <w:rPr>
          <w:rFonts w:asciiTheme="majorBidi" w:hAnsiTheme="majorBidi" w:cstheme="majorBidi"/>
          <w:sz w:val="36"/>
          <w:szCs w:val="36"/>
        </w:rPr>
        <w:t>icon.</w:t>
      </w:r>
    </w:p>
    <w:p>
      <w:pPr>
        <w:pStyle w:val="6"/>
        <w:rPr>
          <w:rFonts w:asciiTheme="majorBidi" w:hAnsiTheme="majorBidi" w:cstheme="majorBidi"/>
          <w:sz w:val="32"/>
          <w:szCs w:val="32"/>
          <w:shd w:val="clear" w:color="auto" w:fill="FFFFFF" w:themeFill="background1"/>
        </w:rPr>
      </w:pPr>
      <w:r>
        <w:rPr>
          <w:rFonts w:asciiTheme="majorBidi" w:hAnsiTheme="majorBidi" w:cstheme="majorBidi"/>
          <w:sz w:val="32"/>
          <w:szCs w:val="32"/>
          <w:shd w:val="clear" w:color="auto" w:fill="FFFFFF" w:themeFill="background1"/>
        </w:rPr>
        <w:t>The school social worker assists in addressing with behavioral concerns, positive behavior support, classroom support…..</w:t>
      </w:r>
    </w:p>
    <w:p>
      <w:pPr>
        <w:pStyle w:val="6"/>
        <w:rPr>
          <w:rFonts w:asciiTheme="majorBidi" w:hAnsiTheme="majorBidi" w:cstheme="majorBidi"/>
          <w:sz w:val="32"/>
          <w:szCs w:val="32"/>
          <w:shd w:val="clear" w:color="auto" w:fill="FFFFFF" w:themeFill="background1"/>
        </w:rPr>
      </w:pPr>
      <w:r>
        <w:rPr>
          <w:rFonts w:asciiTheme="majorBidi" w:hAnsiTheme="majorBidi" w:cstheme="majorBidi"/>
          <w:sz w:val="32"/>
          <w:szCs w:val="32"/>
          <w:shd w:val="clear" w:color="auto" w:fill="FFFFFF" w:themeFill="background1"/>
        </w:rPr>
        <w:t>Read More..</w:t>
      </w:r>
    </w:p>
    <w:p>
      <w:pPr>
        <w:pStyle w:val="6"/>
        <w:rPr>
          <w:rFonts w:asciiTheme="majorBidi" w:hAnsiTheme="majorBidi" w:cstheme="majorBidi"/>
          <w:sz w:val="36"/>
          <w:szCs w:val="36"/>
          <w:shd w:val="clear" w:color="auto" w:fill="FFFFFF" w:themeFill="background1"/>
        </w:rPr>
      </w:pPr>
      <w:r>
        <w:rPr>
          <w:rFonts w:asciiTheme="majorBidi" w:hAnsiTheme="majorBidi" w:cstheme="majorBidi"/>
          <w:sz w:val="36"/>
          <w:szCs w:val="36"/>
          <w:shd w:val="clear" w:color="auto" w:fill="FFFFFF" w:themeFill="background1"/>
        </w:rPr>
        <w:t>(when they click on the read more icon, they can read the rest of the content)</w:t>
      </w:r>
    </w:p>
    <w:p>
      <w:pPr>
        <w:pStyle w:val="6"/>
        <w:rPr>
          <w:rFonts w:asciiTheme="majorBidi" w:hAnsiTheme="majorBidi" w:cstheme="majorBidi"/>
          <w:sz w:val="36"/>
          <w:szCs w:val="36"/>
          <w:shd w:val="clear" w:color="auto" w:fill="FFFFFF" w:themeFill="background1"/>
        </w:rPr>
      </w:pPr>
      <w:r>
        <w:rPr>
          <w:rFonts w:asciiTheme="majorBidi" w:hAnsiTheme="majorBidi" w:cstheme="majorBidi"/>
          <w:sz w:val="36"/>
          <w:szCs w:val="36"/>
          <w:shd w:val="clear" w:color="auto" w:fill="FFFFFF" w:themeFill="background1"/>
        </w:rPr>
        <w:t xml:space="preserve">Content for social worker: </w:t>
      </w:r>
    </w:p>
    <w:tbl>
      <w:tblPr>
        <w:tblStyle w:val="5"/>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0" w:type="dxa"/>
          </w:tcPr>
          <w:p>
            <w:pPr>
              <w:spacing w:after="0" w:line="240" w:lineRule="auto"/>
              <w:rPr>
                <w:rFonts w:asciiTheme="majorBidi" w:hAnsiTheme="majorBidi" w:cstheme="majorBidi"/>
                <w:sz w:val="36"/>
                <w:szCs w:val="36"/>
                <w:lang w:val="en-AU"/>
              </w:rPr>
            </w:pPr>
            <w:bookmarkStart w:id="0" w:name="_Hlk86319281"/>
            <w:r>
              <w:rPr>
                <w:rFonts w:asciiTheme="majorBidi" w:hAnsiTheme="majorBidi" w:cstheme="majorBidi"/>
                <w:sz w:val="36"/>
                <w:szCs w:val="36"/>
                <w:shd w:val="clear" w:color="auto" w:fill="FFFFFF" w:themeFill="background1"/>
              </w:rPr>
              <w:t xml:space="preserve">The school social worker assists in addressing with behavioral concerns, positive behavior support, classroom support, </w:t>
            </w:r>
            <w:bookmarkEnd w:id="0"/>
            <w:r>
              <w:rPr>
                <w:rFonts w:asciiTheme="majorBidi" w:hAnsiTheme="majorBidi" w:cstheme="majorBidi"/>
                <w:sz w:val="36"/>
                <w:szCs w:val="36"/>
                <w:shd w:val="clear" w:color="auto" w:fill="FFFFFF" w:themeFill="background1"/>
              </w:rPr>
              <w:t>consultation with parents, teachers and administrators as well. They work with students in one-on-one, classroom, or school-wide sessions, in partnership with parents/caregivers, on problems faced in the student’s living situation at home, school and/or community, that affects adjustment in school. They are responsible for maintaining case files, school attendance and reports to track students’ progress and problems</w:t>
            </w:r>
            <w:r>
              <w:rPr>
                <w:rFonts w:ascii="Arial" w:hAnsi="Arial" w:cs="Arial"/>
                <w:color w:val="6B6F92"/>
                <w:sz w:val="36"/>
                <w:szCs w:val="36"/>
                <w:shd w:val="clear" w:color="auto" w:fill="D7D7D7"/>
              </w:rPr>
              <w:t>.</w:t>
            </w:r>
          </w:p>
        </w:tc>
      </w:tr>
    </w:tbl>
    <w:p>
      <w:pPr>
        <w:pStyle w:val="6"/>
        <w:rPr>
          <w:rFonts w:asciiTheme="majorBidi" w:hAnsiTheme="majorBidi" w:cstheme="majorBidi"/>
          <w:sz w:val="36"/>
          <w:szCs w:val="36"/>
        </w:rPr>
      </w:pPr>
    </w:p>
    <w:p>
      <w:pPr>
        <w:pStyle w:val="6"/>
        <w:numPr>
          <w:ilvl w:val="0"/>
          <w:numId w:val="1"/>
        </w:numPr>
        <w:rPr>
          <w:rFonts w:asciiTheme="majorBidi" w:hAnsiTheme="majorBidi" w:cstheme="majorBidi"/>
          <w:b/>
          <w:bCs/>
          <w:sz w:val="36"/>
          <w:szCs w:val="36"/>
        </w:rPr>
      </w:pPr>
      <w:r>
        <w:rPr>
          <w:rFonts w:asciiTheme="majorBidi" w:hAnsiTheme="majorBidi" w:cstheme="majorBidi"/>
          <w:b/>
          <w:bCs/>
          <w:sz w:val="36"/>
          <w:szCs w:val="36"/>
        </w:rPr>
        <w:t xml:space="preserve">School Nurse: </w:t>
      </w:r>
    </w:p>
    <w:p>
      <w:pPr>
        <w:pStyle w:val="6"/>
        <w:numPr>
          <w:ilvl w:val="0"/>
          <w:numId w:val="12"/>
        </w:numPr>
        <w:rPr>
          <w:rFonts w:asciiTheme="majorBidi" w:hAnsiTheme="majorBidi" w:cstheme="majorBidi"/>
          <w:sz w:val="36"/>
          <w:szCs w:val="36"/>
        </w:rPr>
      </w:pPr>
      <w:r>
        <w:rPr>
          <w:rFonts w:asciiTheme="majorBidi" w:hAnsiTheme="majorBidi" w:cstheme="majorBidi"/>
          <w:sz w:val="36"/>
          <w:szCs w:val="36"/>
        </w:rPr>
        <w:t>Correct the heading from Nurse</w:t>
      </w:r>
      <w:r>
        <w:rPr>
          <w:rFonts w:asciiTheme="majorBidi" w:hAnsiTheme="majorBidi" w:cstheme="majorBidi"/>
          <w:color w:val="FF0000"/>
          <w:sz w:val="36"/>
          <w:szCs w:val="36"/>
        </w:rPr>
        <w:t>s</w:t>
      </w:r>
      <w:r>
        <w:rPr>
          <w:rFonts w:asciiTheme="majorBidi" w:hAnsiTheme="majorBidi" w:cstheme="majorBidi"/>
          <w:sz w:val="36"/>
          <w:szCs w:val="36"/>
        </w:rPr>
        <w:t xml:space="preserve"> to School Nurse</w:t>
      </w:r>
    </w:p>
    <w:p>
      <w:pPr>
        <w:pStyle w:val="6"/>
        <w:numPr>
          <w:ilvl w:val="0"/>
          <w:numId w:val="12"/>
        </w:numPr>
        <w:rPr>
          <w:rFonts w:asciiTheme="majorBidi" w:hAnsiTheme="majorBidi" w:cstheme="majorBidi"/>
          <w:sz w:val="36"/>
          <w:szCs w:val="36"/>
        </w:rPr>
      </w:pPr>
      <w:r>
        <w:rPr>
          <w:rFonts w:asciiTheme="majorBidi" w:hAnsiTheme="majorBidi" w:cstheme="majorBidi"/>
          <w:sz w:val="36"/>
          <w:szCs w:val="36"/>
        </w:rPr>
        <w:t>Change the header pictures to the following:</w:t>
      </w:r>
    </w:p>
    <w:p>
      <w:pPr>
        <w:rPr>
          <w:rFonts w:asciiTheme="majorBidi" w:hAnsiTheme="majorBidi" w:cstheme="majorBidi"/>
          <w:sz w:val="36"/>
          <w:szCs w:val="36"/>
        </w:rPr>
      </w:pPr>
      <w:r>
        <w:t xml:space="preserve">                    </w:t>
      </w:r>
      <w:r>
        <w:drawing>
          <wp:inline distT="0" distB="0" distL="0" distR="0">
            <wp:extent cx="2009775" cy="2400300"/>
            <wp:effectExtent l="0" t="0" r="9525" b="0"/>
            <wp:docPr id="32" name="Picture 32"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pers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012895" cy="2403829"/>
                    </a:xfrm>
                    <a:prstGeom prst="rect">
                      <a:avLst/>
                    </a:prstGeom>
                    <a:noFill/>
                    <a:ln>
                      <a:noFill/>
                    </a:ln>
                  </pic:spPr>
                </pic:pic>
              </a:graphicData>
            </a:graphic>
          </wp:inline>
        </w:drawing>
      </w:r>
      <w:r>
        <w:t xml:space="preserve">       </w:t>
      </w:r>
      <w:r>
        <w:drawing>
          <wp:inline distT="0" distB="0" distL="0" distR="0">
            <wp:extent cx="2447925" cy="2329180"/>
            <wp:effectExtent l="0" t="0" r="9525" b="0"/>
            <wp:docPr id="33" name="Picture 3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pers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r="9780" b="7659"/>
                    <a:stretch>
                      <a:fillRect/>
                    </a:stretch>
                  </pic:blipFill>
                  <pic:spPr>
                    <a:xfrm>
                      <a:off x="0" y="0"/>
                      <a:ext cx="2456207" cy="2337060"/>
                    </a:xfrm>
                    <a:prstGeom prst="rect">
                      <a:avLst/>
                    </a:prstGeom>
                    <a:noFill/>
                    <a:ln>
                      <a:noFill/>
                    </a:ln>
                  </pic:spPr>
                </pic:pic>
              </a:graphicData>
            </a:graphic>
          </wp:inline>
        </w:drawing>
      </w:r>
      <w:r>
        <w:t xml:space="preserve">  </w:t>
      </w:r>
    </w:p>
    <w:p>
      <w:pPr>
        <w:rPr>
          <w:rFonts w:asciiTheme="majorBidi" w:hAnsiTheme="majorBidi" w:cstheme="majorBidi"/>
          <w:sz w:val="36"/>
          <w:szCs w:val="36"/>
        </w:rPr>
      </w:pPr>
    </w:p>
    <w:p>
      <w:pPr>
        <w:pStyle w:val="6"/>
        <w:numPr>
          <w:ilvl w:val="0"/>
          <w:numId w:val="12"/>
        </w:numPr>
        <w:rPr>
          <w:rFonts w:asciiTheme="majorBidi" w:hAnsiTheme="majorBidi" w:cstheme="majorBidi"/>
          <w:sz w:val="36"/>
          <w:szCs w:val="36"/>
        </w:rPr>
      </w:pPr>
      <w:r>
        <w:rPr>
          <w:rFonts w:asciiTheme="majorBidi" w:hAnsiTheme="majorBidi" w:cstheme="majorBidi"/>
          <w:sz w:val="36"/>
          <w:szCs w:val="36"/>
        </w:rPr>
        <w:t>Add the following as automatic scrolling pictures:</w:t>
      </w:r>
    </w:p>
    <w:p>
      <w:pPr>
        <w:rPr>
          <w:rFonts w:asciiTheme="majorBidi" w:hAnsiTheme="majorBidi" w:cstheme="majorBidi"/>
          <w:b/>
          <w:bCs/>
          <w:sz w:val="36"/>
          <w:szCs w:val="36"/>
        </w:rPr>
      </w:pPr>
    </w:p>
    <w:p>
      <w:pPr>
        <w:rPr>
          <w:rFonts w:asciiTheme="majorBidi" w:hAnsiTheme="majorBidi" w:cstheme="majorBidi"/>
          <w:b/>
          <w:bCs/>
          <w:sz w:val="36"/>
          <w:szCs w:val="36"/>
        </w:rPr>
      </w:pPr>
      <w:r>
        <w:drawing>
          <wp:inline distT="0" distB="0" distL="0" distR="0">
            <wp:extent cx="2134235" cy="1295400"/>
            <wp:effectExtent l="0" t="0" r="0" b="0"/>
            <wp:docPr id="34" name="Picture 3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indoo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41311" cy="1299518"/>
                    </a:xfrm>
                    <a:prstGeom prst="rect">
                      <a:avLst/>
                    </a:prstGeom>
                    <a:noFill/>
                    <a:ln>
                      <a:noFill/>
                    </a:ln>
                  </pic:spPr>
                </pic:pic>
              </a:graphicData>
            </a:graphic>
          </wp:inline>
        </w:drawing>
      </w:r>
      <w:r>
        <w:rPr>
          <w:rFonts w:asciiTheme="majorBidi" w:hAnsiTheme="majorBidi" w:cstheme="majorBidi"/>
          <w:b/>
          <w:bCs/>
          <w:sz w:val="36"/>
          <w:szCs w:val="36"/>
        </w:rPr>
        <w:t xml:space="preserve">   </w:t>
      </w:r>
      <w:r>
        <w:drawing>
          <wp:inline distT="0" distB="0" distL="0" distR="0">
            <wp:extent cx="2007235" cy="1798955"/>
            <wp:effectExtent l="8890" t="0" r="190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rot="5400000">
                      <a:off x="0" y="0"/>
                      <a:ext cx="2019100" cy="1809705"/>
                    </a:xfrm>
                    <a:prstGeom prst="rect">
                      <a:avLst/>
                    </a:prstGeom>
                    <a:noFill/>
                    <a:ln>
                      <a:noFill/>
                    </a:ln>
                  </pic:spPr>
                </pic:pic>
              </a:graphicData>
            </a:graphic>
          </wp:inline>
        </w:drawing>
      </w:r>
      <w:r>
        <w:rPr>
          <w:rFonts w:asciiTheme="majorBidi" w:hAnsiTheme="majorBidi" w:cstheme="majorBidi"/>
          <w:b/>
          <w:bCs/>
          <w:sz w:val="36"/>
          <w:szCs w:val="36"/>
        </w:rPr>
        <w:t xml:space="preserve">   </w:t>
      </w:r>
      <w:r>
        <w:drawing>
          <wp:inline distT="0" distB="0" distL="0" distR="0">
            <wp:extent cx="1981200" cy="1320800"/>
            <wp:effectExtent l="0" t="0" r="0" b="0"/>
            <wp:docPr id="36" name="Picture 36" descr="A picture containing text,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indoor, floor, wal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982255" cy="1321503"/>
                    </a:xfrm>
                    <a:prstGeom prst="rect">
                      <a:avLst/>
                    </a:prstGeom>
                    <a:noFill/>
                    <a:ln>
                      <a:noFill/>
                    </a:ln>
                  </pic:spPr>
                </pic:pic>
              </a:graphicData>
            </a:graphic>
          </wp:inline>
        </w:drawing>
      </w:r>
    </w:p>
    <w:p>
      <w:pPr>
        <w:rPr>
          <w:rFonts w:asciiTheme="majorBidi" w:hAnsiTheme="majorBidi" w:cstheme="majorBidi"/>
          <w:sz w:val="36"/>
          <w:szCs w:val="36"/>
        </w:rPr>
      </w:pPr>
    </w:p>
    <w:sectPr>
      <w:pgSz w:w="12240" w:h="15840"/>
      <w:pgMar w:top="990" w:right="720" w:bottom="1170" w:left="63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8A6BD0"/>
    <w:multiLevelType w:val="multilevel"/>
    <w:tmpl w:val="0B8A6BD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
    <w:nsid w:val="10CE7458"/>
    <w:multiLevelType w:val="multilevel"/>
    <w:tmpl w:val="10CE7458"/>
    <w:lvl w:ilvl="0" w:tentative="0">
      <w:start w:val="1"/>
      <w:numFmt w:val="bullet"/>
      <w:lvlText w:val=""/>
      <w:lvlJc w:val="left"/>
      <w:pPr>
        <w:ind w:left="990" w:hanging="360"/>
      </w:pPr>
      <w:rPr>
        <w:rFonts w:hint="default" w:ascii="Symbol" w:hAnsi="Symbol"/>
      </w:rPr>
    </w:lvl>
    <w:lvl w:ilvl="1" w:tentative="0">
      <w:start w:val="1"/>
      <w:numFmt w:val="bullet"/>
      <w:lvlText w:val="o"/>
      <w:lvlJc w:val="left"/>
      <w:pPr>
        <w:ind w:left="1710" w:hanging="360"/>
      </w:pPr>
      <w:rPr>
        <w:rFonts w:hint="default" w:ascii="Courier New" w:hAnsi="Courier New" w:cs="Courier New"/>
      </w:rPr>
    </w:lvl>
    <w:lvl w:ilvl="2" w:tentative="0">
      <w:start w:val="1"/>
      <w:numFmt w:val="bullet"/>
      <w:lvlText w:val=""/>
      <w:lvlJc w:val="left"/>
      <w:pPr>
        <w:ind w:left="2430" w:hanging="360"/>
      </w:pPr>
      <w:rPr>
        <w:rFonts w:hint="default" w:ascii="Wingdings" w:hAnsi="Wingdings"/>
      </w:rPr>
    </w:lvl>
    <w:lvl w:ilvl="3" w:tentative="0">
      <w:start w:val="1"/>
      <w:numFmt w:val="bullet"/>
      <w:lvlText w:val=""/>
      <w:lvlJc w:val="left"/>
      <w:pPr>
        <w:ind w:left="3150" w:hanging="360"/>
      </w:pPr>
      <w:rPr>
        <w:rFonts w:hint="default" w:ascii="Symbol" w:hAnsi="Symbol"/>
      </w:rPr>
    </w:lvl>
    <w:lvl w:ilvl="4" w:tentative="0">
      <w:start w:val="1"/>
      <w:numFmt w:val="bullet"/>
      <w:lvlText w:val="o"/>
      <w:lvlJc w:val="left"/>
      <w:pPr>
        <w:ind w:left="3870" w:hanging="360"/>
      </w:pPr>
      <w:rPr>
        <w:rFonts w:hint="default" w:ascii="Courier New" w:hAnsi="Courier New" w:cs="Courier New"/>
      </w:rPr>
    </w:lvl>
    <w:lvl w:ilvl="5" w:tentative="0">
      <w:start w:val="1"/>
      <w:numFmt w:val="bullet"/>
      <w:lvlText w:val=""/>
      <w:lvlJc w:val="left"/>
      <w:pPr>
        <w:ind w:left="4590" w:hanging="360"/>
      </w:pPr>
      <w:rPr>
        <w:rFonts w:hint="default" w:ascii="Wingdings" w:hAnsi="Wingdings"/>
      </w:rPr>
    </w:lvl>
    <w:lvl w:ilvl="6" w:tentative="0">
      <w:start w:val="1"/>
      <w:numFmt w:val="bullet"/>
      <w:lvlText w:val=""/>
      <w:lvlJc w:val="left"/>
      <w:pPr>
        <w:ind w:left="5310" w:hanging="360"/>
      </w:pPr>
      <w:rPr>
        <w:rFonts w:hint="default" w:ascii="Symbol" w:hAnsi="Symbol"/>
      </w:rPr>
    </w:lvl>
    <w:lvl w:ilvl="7" w:tentative="0">
      <w:start w:val="1"/>
      <w:numFmt w:val="bullet"/>
      <w:lvlText w:val="o"/>
      <w:lvlJc w:val="left"/>
      <w:pPr>
        <w:ind w:left="6030" w:hanging="360"/>
      </w:pPr>
      <w:rPr>
        <w:rFonts w:hint="default" w:ascii="Courier New" w:hAnsi="Courier New" w:cs="Courier New"/>
      </w:rPr>
    </w:lvl>
    <w:lvl w:ilvl="8" w:tentative="0">
      <w:start w:val="1"/>
      <w:numFmt w:val="bullet"/>
      <w:lvlText w:val=""/>
      <w:lvlJc w:val="left"/>
      <w:pPr>
        <w:ind w:left="6750" w:hanging="360"/>
      </w:pPr>
      <w:rPr>
        <w:rFonts w:hint="default" w:ascii="Wingdings" w:hAnsi="Wingdings"/>
      </w:rPr>
    </w:lvl>
  </w:abstractNum>
  <w:abstractNum w:abstractNumId="2">
    <w:nsid w:val="14220DD8"/>
    <w:multiLevelType w:val="multilevel"/>
    <w:tmpl w:val="14220DD8"/>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3">
    <w:nsid w:val="299C020A"/>
    <w:multiLevelType w:val="multilevel"/>
    <w:tmpl w:val="299C020A"/>
    <w:lvl w:ilvl="0" w:tentative="0">
      <w:start w:val="1"/>
      <w:numFmt w:val="bullet"/>
      <w:lvlText w:val=""/>
      <w:lvlJc w:val="left"/>
      <w:pPr>
        <w:ind w:left="2070" w:hanging="360"/>
      </w:pPr>
      <w:rPr>
        <w:rFonts w:hint="default" w:ascii="Symbol" w:hAnsi="Symbol"/>
      </w:rPr>
    </w:lvl>
    <w:lvl w:ilvl="1" w:tentative="0">
      <w:start w:val="1"/>
      <w:numFmt w:val="bullet"/>
      <w:lvlText w:val="o"/>
      <w:lvlJc w:val="left"/>
      <w:pPr>
        <w:ind w:left="2790" w:hanging="360"/>
      </w:pPr>
      <w:rPr>
        <w:rFonts w:hint="default" w:ascii="Courier New" w:hAnsi="Courier New" w:cs="Courier New"/>
      </w:rPr>
    </w:lvl>
    <w:lvl w:ilvl="2" w:tentative="0">
      <w:start w:val="1"/>
      <w:numFmt w:val="bullet"/>
      <w:lvlText w:val=""/>
      <w:lvlJc w:val="left"/>
      <w:pPr>
        <w:ind w:left="3510" w:hanging="360"/>
      </w:pPr>
      <w:rPr>
        <w:rFonts w:hint="default" w:ascii="Wingdings" w:hAnsi="Wingdings"/>
      </w:rPr>
    </w:lvl>
    <w:lvl w:ilvl="3" w:tentative="0">
      <w:start w:val="1"/>
      <w:numFmt w:val="bullet"/>
      <w:lvlText w:val=""/>
      <w:lvlJc w:val="left"/>
      <w:pPr>
        <w:ind w:left="4230" w:hanging="360"/>
      </w:pPr>
      <w:rPr>
        <w:rFonts w:hint="default" w:ascii="Symbol" w:hAnsi="Symbol"/>
      </w:rPr>
    </w:lvl>
    <w:lvl w:ilvl="4" w:tentative="0">
      <w:start w:val="1"/>
      <w:numFmt w:val="bullet"/>
      <w:lvlText w:val="o"/>
      <w:lvlJc w:val="left"/>
      <w:pPr>
        <w:ind w:left="4950" w:hanging="360"/>
      </w:pPr>
      <w:rPr>
        <w:rFonts w:hint="default" w:ascii="Courier New" w:hAnsi="Courier New" w:cs="Courier New"/>
      </w:rPr>
    </w:lvl>
    <w:lvl w:ilvl="5" w:tentative="0">
      <w:start w:val="1"/>
      <w:numFmt w:val="bullet"/>
      <w:lvlText w:val=""/>
      <w:lvlJc w:val="left"/>
      <w:pPr>
        <w:ind w:left="5670" w:hanging="360"/>
      </w:pPr>
      <w:rPr>
        <w:rFonts w:hint="default" w:ascii="Wingdings" w:hAnsi="Wingdings"/>
      </w:rPr>
    </w:lvl>
    <w:lvl w:ilvl="6" w:tentative="0">
      <w:start w:val="1"/>
      <w:numFmt w:val="bullet"/>
      <w:lvlText w:val=""/>
      <w:lvlJc w:val="left"/>
      <w:pPr>
        <w:ind w:left="6390" w:hanging="360"/>
      </w:pPr>
      <w:rPr>
        <w:rFonts w:hint="default" w:ascii="Symbol" w:hAnsi="Symbol"/>
      </w:rPr>
    </w:lvl>
    <w:lvl w:ilvl="7" w:tentative="0">
      <w:start w:val="1"/>
      <w:numFmt w:val="bullet"/>
      <w:lvlText w:val="o"/>
      <w:lvlJc w:val="left"/>
      <w:pPr>
        <w:ind w:left="7110" w:hanging="360"/>
      </w:pPr>
      <w:rPr>
        <w:rFonts w:hint="default" w:ascii="Courier New" w:hAnsi="Courier New" w:cs="Courier New"/>
      </w:rPr>
    </w:lvl>
    <w:lvl w:ilvl="8" w:tentative="0">
      <w:start w:val="1"/>
      <w:numFmt w:val="bullet"/>
      <w:lvlText w:val=""/>
      <w:lvlJc w:val="left"/>
      <w:pPr>
        <w:ind w:left="7830" w:hanging="360"/>
      </w:pPr>
      <w:rPr>
        <w:rFonts w:hint="default" w:ascii="Wingdings" w:hAnsi="Wingdings"/>
      </w:rPr>
    </w:lvl>
  </w:abstractNum>
  <w:abstractNum w:abstractNumId="4">
    <w:nsid w:val="313D2FD4"/>
    <w:multiLevelType w:val="multilevel"/>
    <w:tmpl w:val="313D2F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3C861A9E"/>
    <w:multiLevelType w:val="multilevel"/>
    <w:tmpl w:val="3C861A9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
    <w:nsid w:val="3C9D2651"/>
    <w:multiLevelType w:val="multilevel"/>
    <w:tmpl w:val="3C9D265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
    <w:nsid w:val="5284623A"/>
    <w:multiLevelType w:val="multilevel"/>
    <w:tmpl w:val="5284623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55751EAA"/>
    <w:multiLevelType w:val="multilevel"/>
    <w:tmpl w:val="55751EA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6C349E9"/>
    <w:multiLevelType w:val="multilevel"/>
    <w:tmpl w:val="56C349E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
    <w:nsid w:val="608479E3"/>
    <w:multiLevelType w:val="multilevel"/>
    <w:tmpl w:val="608479E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66244F66"/>
    <w:multiLevelType w:val="multilevel"/>
    <w:tmpl w:val="66244F6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1"/>
  </w:num>
  <w:num w:numId="2">
    <w:abstractNumId w:val="3"/>
  </w:num>
  <w:num w:numId="3">
    <w:abstractNumId w:val="4"/>
  </w:num>
  <w:num w:numId="4">
    <w:abstractNumId w:val="10"/>
  </w:num>
  <w:num w:numId="5">
    <w:abstractNumId w:val="2"/>
  </w:num>
  <w:num w:numId="6">
    <w:abstractNumId w:val="9"/>
  </w:num>
  <w:num w:numId="7">
    <w:abstractNumId w:val="8"/>
  </w:num>
  <w:num w:numId="8">
    <w:abstractNumId w:val="6"/>
  </w:num>
  <w:num w:numId="9">
    <w:abstractNumId w:val="1"/>
  </w:num>
  <w:num w:numId="10">
    <w:abstractNumId w:val="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FF3"/>
    <w:rsid w:val="000E35D2"/>
    <w:rsid w:val="0013429C"/>
    <w:rsid w:val="002A0898"/>
    <w:rsid w:val="00334F26"/>
    <w:rsid w:val="00363612"/>
    <w:rsid w:val="0039088F"/>
    <w:rsid w:val="004A1CC2"/>
    <w:rsid w:val="0051531C"/>
    <w:rsid w:val="005A12B4"/>
    <w:rsid w:val="005E6FE1"/>
    <w:rsid w:val="006F5735"/>
    <w:rsid w:val="007D4FF3"/>
    <w:rsid w:val="0080553F"/>
    <w:rsid w:val="008B7736"/>
    <w:rsid w:val="0090742B"/>
    <w:rsid w:val="00907FDA"/>
    <w:rsid w:val="00944224"/>
    <w:rsid w:val="009F7DD4"/>
    <w:rsid w:val="00B80F7A"/>
    <w:rsid w:val="00C57FAB"/>
    <w:rsid w:val="00D26C2E"/>
    <w:rsid w:val="00D71EE3"/>
    <w:rsid w:val="00E56B4B"/>
    <w:rsid w:val="00E66709"/>
    <w:rsid w:val="00ED2A6F"/>
    <w:rsid w:val="0E917B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5">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png"/><Relationship Id="rId36" Type="http://schemas.openxmlformats.org/officeDocument/2006/relationships/image" Target="media/image27.jpe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customXml" Target="ink/ink4.xml"/><Relationship Id="rId15" Type="http://schemas.openxmlformats.org/officeDocument/2006/relationships/image" Target="media/image7.png"/><Relationship Id="rId14" Type="http://schemas.openxmlformats.org/officeDocument/2006/relationships/customXml" Target="ink/ink3.xml"/><Relationship Id="rId13" Type="http://schemas.openxmlformats.org/officeDocument/2006/relationships/image" Target="media/image6.png"/><Relationship Id="rId12" Type="http://schemas.openxmlformats.org/officeDocument/2006/relationships/customXml" Target="ink/ink2.xml"/><Relationship Id="rId11" Type="http://schemas.openxmlformats.org/officeDocument/2006/relationships/image" Target="media/image5.png"/><Relationship Id="rId10" Type="http://schemas.openxmlformats.org/officeDocument/2006/relationships/customXml" Target="ink/ink1.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1-10-29T15:58:08"/>
    </inkml:context>
    <inkml:brush xml:id="br0">
      <inkml:brushProperty name="width" value="0.05" units="cm"/>
      <inkml:brushProperty name="height" value="0.05" units="cm"/>
      <inkml:brushProperty name="color" value="#000000"/>
    </inkml:brush>
  </inkml:definitions>
  <inkml:trace contextRef="#ctx0" brushRef="#br0">0 0 24575,'3'1'0,"-1"0"0,1 0 0,0 0 0,-1 0 0,1 0 0,-1 1 0,1-1 0,-1 1 0,0-1 0,0 1 0,0 0 0,0 0 0,0 0 0,0 0 0,0 0 0,0 0 0,-1 1 0,1-1 0,-1 0 0,0 1 0,2 4 0,2 5 0,0 0 0,0 0 0,3 18 0,-2 13 0,-2 0 0,-1 1 0,-6 68 0,1-61 0,2 0 0,7 55 0,-3-87 0,0-1 0,11 30 0,-9-33 0,-1 0 0,-1 1 0,0-1 0,2 26 0,-6 106 0,1 20 0,3-141-1365,1-4-4096</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1-10-29T15:58:08"/>
    </inkml:context>
    <inkml:brush xml:id="br0">
      <inkml:brushProperty name="width" value="0.05" units="cm"/>
      <inkml:brushProperty name="height" value="0.05" units="cm"/>
      <inkml:brushProperty name="color" value="#000000"/>
    </inkml:brush>
  </inkml:definitions>
  <inkml:trace contextRef="#ctx0" brushRef="#br0">0 209 24575,'0'-2'0,"1"1"0,-1 0 0,0 0 0,1 0 0,-1 0 0,1 0 0,0 0 0,-1 0 0,1 0 0,0 0 0,0 0 0,-1 0 0,1 0 0,0 0 0,0 0 0,0 1 0,0-1 0,0 0 0,0 1 0,0-1 0,0 1 0,0-1 0,1 1 0,-1 0 0,0-1 0,0 1 0,0 0 0,1 0 0,-1 0 0,0 0 0,0 0 0,0 0 0,1 0 0,-1 0 0,0 0 0,0 1 0,2-1 0,47 10 0,-42-7 0,1 1 0,-1 0 0,1 0 0,-1 1 0,-1 0 0,1 1 0,-1-1 0,0 2 0,11 10 0,5 10 0,24 36 0,-6-8 0,-18-26 0,-9-11 0,0-1 0,1 0 0,1-1 0,24 19 0,-34-30 0,-1-1 0,1 0 0,1 0 0,-1-1 0,0 0 0,1 0 0,-1 0 0,1-1 0,0 0 0,14 2 0,-16-4 0,-1 0 0,1-1 0,0 1 0,0-1 0,0 0 0,0 0 0,-1 0 0,1-1 0,-1 0 0,1 0 0,-1 0 0,1 0 0,-1-1 0,0 0 0,0 1 0,7-8 0,2-4 0,-1-1 0,0-1 0,-1 0 0,0 0 0,-1-1 0,9-23 0,7-9 0,3-4 0,-10 17 0,1 1 0,30-38 0,-24 42-87,-19 24 58,0 0 29,0 0-1,-1-1 2,0 0-1,-1 0 0,0-1 0,0 0-1,-1 1 2,0-2-1,5-17 0,-6 7-6710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1-10-29T15:58:08"/>
    </inkml:context>
    <inkml:brush xml:id="br0">
      <inkml:brushProperty name="width" value="0.05" units="cm"/>
      <inkml:brushProperty name="height" value="0.05" units="cm"/>
      <inkml:brushProperty name="color" value="#000000"/>
    </inkml:brush>
  </inkml:definitions>
  <inkml:trace contextRef="#ctx0" brushRef="#br0">0 6 24575,'0'-5'0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channel name="F" type="integer" max="1023" units="cm"/>
        </inkml:traceFormat>
        <inkml:channelProperties>
          <inkml:channelProperty channel="X" name="resolution" value="28.3464566929134" units="1/cm"/>
          <inkml:channelProperty channel="Y" name="resolution" value="28.3464566929134" units="1/cm"/>
          <inkml:channelProperty channel="F" name="resolution" value="2.84167" units="1/cm"/>
        </inkml:channelProperties>
      </inkml:inkSource>
      <inkml:timestamp xml:id="ts0" timeString="2021-10-29T15:58:08"/>
    </inkml:context>
    <inkml:brush xml:id="br0">
      <inkml:brushProperty name="width" value="0.05" units="cm"/>
      <inkml:brushProperty name="height" value="0.05" units="cm"/>
      <inkml:brushProperty name="color" value="#000000"/>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802</Words>
  <Characters>4577</Characters>
  <Lines>38</Lines>
  <Paragraphs>10</Paragraphs>
  <TotalTime>1</TotalTime>
  <ScaleCrop>false</ScaleCrop>
  <LinksUpToDate>false</LinksUpToDate>
  <CharactersWithSpaces>5369</CharactersWithSpaces>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2021-10-28T08:47:00Z</dcterms:created>
  <dc:creator>Ruby George</dc:creator>
  <cp:lastModifiedBy>Venkitesh Bs</cp:lastModifiedBy>
  <dcterms:modified xsi:type="dcterms:W3CDTF">2021-10-29T10:28:07Z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2057-11.2.0.10351</vt:lpwstr>
  </property>
  <property fmtid="{D5CDD505-2E9C-101B-9397-08002B2CF9AE}" pid="3" name="ICV">
    <vt:lpwstr>8C31838B79C143CFA4A112FA7BDDA1D5</vt:lpwstr>
  </property>
</Properties>
</file>